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82D" w:rsidRPr="00791E9B" w:rsidRDefault="0057582D" w:rsidP="004D67C8">
      <w:pPr>
        <w:pStyle w:val="abc"/>
        <w:tabs>
          <w:tab w:val="center" w:pos="851"/>
          <w:tab w:val="center" w:pos="6237"/>
        </w:tabs>
        <w:spacing w:line="-336" w:lineRule="auto"/>
        <w:ind w:hanging="851"/>
        <w:rPr>
          <w:rFonts w:ascii="Times New Roman" w:hAnsi="Times New Roman"/>
          <w:color w:val="000000"/>
        </w:rPr>
      </w:pPr>
      <w:r w:rsidRPr="00791E9B">
        <w:rPr>
          <w:rFonts w:ascii="Times New Roman" w:hAnsi="Times New Roman"/>
          <w:b/>
          <w:color w:val="000000"/>
        </w:rPr>
        <w:t xml:space="preserve">   </w:t>
      </w:r>
      <w:r w:rsidR="004F6E49">
        <w:rPr>
          <w:rFonts w:ascii="Times New Roman" w:hAnsi="Times New Roman"/>
          <w:b/>
          <w:color w:val="000000"/>
        </w:rPr>
        <w:t xml:space="preserve"> </w:t>
      </w:r>
      <w:r w:rsidRPr="00791E9B">
        <w:rPr>
          <w:rFonts w:ascii="Times New Roman" w:hAnsi="Times New Roman"/>
          <w:b/>
          <w:color w:val="000000"/>
        </w:rPr>
        <w:t xml:space="preserve"> </w:t>
      </w:r>
      <w:r w:rsidRPr="00791E9B">
        <w:rPr>
          <w:rFonts w:ascii="Times New Roman" w:hAnsi="Times New Roman"/>
          <w:color w:val="000000"/>
        </w:rPr>
        <w:t>U</w:t>
      </w:r>
      <w:r w:rsidR="00873F99" w:rsidRPr="00791E9B">
        <w:rPr>
          <w:rFonts w:ascii="Times New Roman" w:hAnsi="Times New Roman"/>
          <w:color w:val="000000"/>
        </w:rPr>
        <w:t>BND TỈNH</w:t>
      </w:r>
      <w:r w:rsidRPr="00791E9B">
        <w:rPr>
          <w:rFonts w:ascii="Times New Roman" w:hAnsi="Times New Roman"/>
          <w:bCs/>
          <w:color w:val="000000"/>
        </w:rPr>
        <w:t xml:space="preserve"> </w:t>
      </w:r>
      <w:r w:rsidR="00873F99" w:rsidRPr="00791E9B">
        <w:rPr>
          <w:rFonts w:ascii="Times New Roman" w:hAnsi="Times New Roman"/>
          <w:color w:val="000000"/>
        </w:rPr>
        <w:t>THỪA THIÊN HUẾ</w:t>
      </w:r>
      <w:r w:rsidRPr="00791E9B">
        <w:rPr>
          <w:rFonts w:ascii="Times New Roman" w:hAnsi="Times New Roman"/>
          <w:color w:val="000000"/>
        </w:rPr>
        <w:t xml:space="preserve">          </w:t>
      </w:r>
      <w:r w:rsidRPr="00791E9B">
        <w:rPr>
          <w:rFonts w:ascii="Times New Roman" w:hAnsi="Times New Roman"/>
          <w:color w:val="000000"/>
        </w:rPr>
        <w:tab/>
      </w:r>
      <w:r w:rsidRPr="00791E9B">
        <w:rPr>
          <w:rFonts w:ascii="Times New Roman" w:hAnsi="Times New Roman"/>
          <w:b/>
          <w:color w:val="000000"/>
        </w:rPr>
        <w:t xml:space="preserve">CỘNG HÒA XÃ HỘI CHỦ NGHĨA VIỆT </w:t>
      </w:r>
      <w:smartTag w:uri="urn:schemas-microsoft-com:office:smarttags" w:element="country-region">
        <w:smartTag w:uri="urn:schemas-microsoft-com:office:smarttags" w:element="place">
          <w:r w:rsidRPr="00791E9B">
            <w:rPr>
              <w:rFonts w:ascii="Times New Roman" w:hAnsi="Times New Roman"/>
              <w:b/>
              <w:color w:val="000000"/>
            </w:rPr>
            <w:t>NAM</w:t>
          </w:r>
        </w:smartTag>
      </w:smartTag>
    </w:p>
    <w:p w:rsidR="0057582D" w:rsidRPr="00791E9B" w:rsidRDefault="0057582D" w:rsidP="00E70F95">
      <w:pPr>
        <w:pStyle w:val="abc"/>
        <w:tabs>
          <w:tab w:val="center" w:pos="720"/>
          <w:tab w:val="center" w:pos="6237"/>
        </w:tabs>
        <w:spacing w:line="336" w:lineRule="exact"/>
        <w:ind w:left="-1134"/>
        <w:rPr>
          <w:rFonts w:ascii="Times New Roman" w:hAnsi="Times New Roman"/>
          <w:color w:val="000000"/>
        </w:rPr>
      </w:pPr>
      <w:r w:rsidRPr="00791E9B">
        <w:rPr>
          <w:rFonts w:ascii="Times New Roman" w:hAnsi="Times New Roman"/>
          <w:b/>
          <w:color w:val="000000"/>
        </w:rPr>
        <w:tab/>
        <w:t xml:space="preserve">  </w:t>
      </w:r>
      <w:r w:rsidR="00873F99" w:rsidRPr="00791E9B">
        <w:rPr>
          <w:rFonts w:ascii="Times New Roman" w:hAnsi="Times New Roman"/>
          <w:b/>
          <w:color w:val="000000"/>
        </w:rPr>
        <w:t xml:space="preserve">             </w:t>
      </w:r>
      <w:r w:rsidR="004F6E49">
        <w:rPr>
          <w:rFonts w:ascii="Times New Roman" w:hAnsi="Times New Roman"/>
          <w:b/>
          <w:color w:val="000000"/>
        </w:rPr>
        <w:t xml:space="preserve"> </w:t>
      </w:r>
      <w:r w:rsidR="008B4BD6" w:rsidRPr="00791E9B">
        <w:rPr>
          <w:rFonts w:ascii="Times New Roman" w:hAnsi="Times New Roman"/>
          <w:b/>
          <w:color w:val="000000"/>
        </w:rPr>
        <w:t xml:space="preserve"> </w:t>
      </w:r>
      <w:r w:rsidR="00873F99" w:rsidRPr="00791E9B">
        <w:rPr>
          <w:rFonts w:ascii="Times New Roman" w:hAnsi="Times New Roman"/>
          <w:b/>
          <w:color w:val="000000"/>
        </w:rPr>
        <w:t>SỞ NỘI VỤ</w:t>
      </w:r>
      <w:r w:rsidRPr="00791E9B">
        <w:rPr>
          <w:rFonts w:ascii="Times New Roman" w:hAnsi="Times New Roman"/>
          <w:b/>
          <w:color w:val="000000"/>
        </w:rPr>
        <w:t xml:space="preserve">                                     </w:t>
      </w:r>
      <w:r w:rsidRPr="00791E9B">
        <w:rPr>
          <w:rFonts w:ascii="Times New Roman" w:hAnsi="Times New Roman"/>
          <w:color w:val="000000"/>
        </w:rPr>
        <w:tab/>
        <w:t xml:space="preserve">    </w:t>
      </w:r>
      <w:r w:rsidR="004F6E49">
        <w:rPr>
          <w:rFonts w:ascii="Times New Roman" w:hAnsi="Times New Roman"/>
          <w:color w:val="000000"/>
        </w:rPr>
        <w:t xml:space="preserve">  </w:t>
      </w:r>
      <w:r w:rsidRPr="00791E9B">
        <w:rPr>
          <w:rFonts w:ascii="Times New Roman" w:hAnsi="Times New Roman"/>
          <w:color w:val="000000"/>
        </w:rPr>
        <w:t xml:space="preserve"> </w:t>
      </w:r>
      <w:r w:rsidRPr="00791E9B">
        <w:rPr>
          <w:rFonts w:ascii="Times New Roman" w:hAnsi="Times New Roman"/>
          <w:b/>
          <w:color w:val="000000"/>
          <w:sz w:val="28"/>
        </w:rPr>
        <w:t>Độc lập - Tự do - Hạnh phúc</w:t>
      </w:r>
      <w:r w:rsidRPr="00791E9B">
        <w:rPr>
          <w:rFonts w:ascii="Times New Roman" w:hAnsi="Times New Roman"/>
          <w:color w:val="000000"/>
        </w:rPr>
        <w:t xml:space="preserve">             </w:t>
      </w:r>
    </w:p>
    <w:p w:rsidR="0057582D" w:rsidRPr="00791E9B" w:rsidRDefault="00F43EA1" w:rsidP="004D67C8">
      <w:pPr>
        <w:pStyle w:val="abc"/>
        <w:tabs>
          <w:tab w:val="center" w:pos="851"/>
          <w:tab w:val="center" w:pos="6237"/>
        </w:tabs>
        <w:spacing w:line="280" w:lineRule="exact"/>
        <w:ind w:left="-1134"/>
        <w:jc w:val="right"/>
        <w:rPr>
          <w:rFonts w:ascii="Times New Roman" w:hAnsi="Times New Roman"/>
          <w:color w:val="000000"/>
          <w:sz w:val="16"/>
        </w:rPr>
      </w:pPr>
      <w:r w:rsidRPr="00F43EA1">
        <w:rPr>
          <w:rFonts w:ascii="Times New Roman" w:hAnsi="Times New Roman"/>
          <w:noProof/>
          <w:color w:val="000000"/>
          <w:lang w:val="af-ZA" w:eastAsia="af-ZA"/>
        </w:rPr>
        <w:pict>
          <v:line id="_x0000_s1029" style="position:absolute;left:0;text-align:left;z-index:251657728" from="256.1pt,2.4pt" to="396.8pt,2.4pt"/>
        </w:pict>
      </w:r>
      <w:r w:rsidRPr="00F43EA1">
        <w:rPr>
          <w:rFonts w:ascii="Times New Roman" w:hAnsi="Times New Roman"/>
          <w:noProof/>
          <w:color w:val="000000"/>
          <w:lang w:val="af-ZA" w:eastAsia="af-ZA"/>
        </w:rPr>
        <w:pict>
          <v:line id="_x0000_s1028" style="position:absolute;left:0;text-align:left;z-index:251656704" from="43.55pt,2.4pt" to="80.4pt,2.4pt"/>
        </w:pict>
      </w:r>
      <w:r w:rsidR="0057582D" w:rsidRPr="00791E9B">
        <w:rPr>
          <w:rFonts w:ascii="Times New Roman" w:hAnsi="Times New Roman"/>
          <w:color w:val="000000"/>
        </w:rPr>
        <w:t xml:space="preserve">                                                                                                                                                </w:t>
      </w:r>
      <w:r w:rsidR="0057582D" w:rsidRPr="00791E9B">
        <w:rPr>
          <w:rFonts w:ascii="Times New Roman" w:hAnsi="Times New Roman"/>
          <w:color w:val="000000"/>
          <w:sz w:val="16"/>
        </w:rPr>
        <w:t xml:space="preserve">                          </w:t>
      </w:r>
    </w:p>
    <w:p w:rsidR="0055433D" w:rsidRDefault="004F6E49" w:rsidP="0055433D">
      <w:pPr>
        <w:pStyle w:val="abc"/>
        <w:tabs>
          <w:tab w:val="center" w:pos="851"/>
          <w:tab w:val="center" w:pos="6237"/>
        </w:tabs>
        <w:spacing w:line="280" w:lineRule="exact"/>
        <w:ind w:left="-1134"/>
        <w:rPr>
          <w:rFonts w:ascii="Times New Roman" w:hAnsi="Times New Roman"/>
          <w:i/>
        </w:rPr>
      </w:pPr>
      <w:r>
        <w:rPr>
          <w:rFonts w:ascii="Times New Roman" w:hAnsi="Times New Roman"/>
          <w:color w:val="000000"/>
          <w:sz w:val="28"/>
        </w:rPr>
        <w:tab/>
        <w:t xml:space="preserve">          </w:t>
      </w:r>
      <w:r w:rsidR="008D7419">
        <w:rPr>
          <w:rFonts w:ascii="Times New Roman" w:hAnsi="Times New Roman"/>
          <w:color w:val="000000"/>
          <w:sz w:val="28"/>
        </w:rPr>
        <w:t xml:space="preserve"> </w:t>
      </w:r>
      <w:r w:rsidR="0055433D">
        <w:rPr>
          <w:rFonts w:ascii="Times New Roman" w:hAnsi="Times New Roman"/>
        </w:rPr>
        <w:t xml:space="preserve">Số: </w:t>
      </w:r>
      <w:r w:rsidR="006B33AE">
        <w:rPr>
          <w:rFonts w:ascii="Times New Roman" w:hAnsi="Times New Roman"/>
        </w:rPr>
        <w:t>908</w:t>
      </w:r>
      <w:r w:rsidR="0055433D">
        <w:rPr>
          <w:rFonts w:ascii="Times New Roman" w:hAnsi="Times New Roman"/>
        </w:rPr>
        <w:t xml:space="preserve"> /TB-SNV</w:t>
      </w:r>
      <w:r w:rsidR="0055433D">
        <w:rPr>
          <w:rFonts w:ascii="Times New Roman" w:hAnsi="Times New Roman"/>
          <w:i/>
          <w:iCs/>
        </w:rPr>
        <w:tab/>
      </w:r>
      <w:r w:rsidR="0055433D">
        <w:rPr>
          <w:rFonts w:ascii="Times New Roman" w:hAnsi="Times New Roman"/>
        </w:rPr>
        <w:t xml:space="preserve">               </w:t>
      </w:r>
      <w:r w:rsidR="0055433D" w:rsidRPr="007C7F3C">
        <w:rPr>
          <w:rFonts w:ascii="Times New Roman" w:hAnsi="Times New Roman"/>
          <w:i/>
        </w:rPr>
        <w:t>Thừa Thiên</w:t>
      </w:r>
      <w:r w:rsidR="0055433D">
        <w:rPr>
          <w:rFonts w:ascii="Times New Roman" w:hAnsi="Times New Roman"/>
        </w:rPr>
        <w:t xml:space="preserve">  </w:t>
      </w:r>
      <w:r w:rsidR="0055433D">
        <w:rPr>
          <w:rFonts w:ascii="Times New Roman" w:hAnsi="Times New Roman"/>
          <w:i/>
        </w:rPr>
        <w:t xml:space="preserve">Huế, ngày </w:t>
      </w:r>
      <w:r w:rsidR="006B33AE">
        <w:rPr>
          <w:rFonts w:ascii="Times New Roman" w:hAnsi="Times New Roman"/>
          <w:i/>
        </w:rPr>
        <w:t>15</w:t>
      </w:r>
      <w:r w:rsidR="0055433D">
        <w:rPr>
          <w:rFonts w:ascii="Times New Roman" w:hAnsi="Times New Roman"/>
          <w:i/>
        </w:rPr>
        <w:t xml:space="preserve"> tháng </w:t>
      </w:r>
      <w:r w:rsidR="004F10E3">
        <w:rPr>
          <w:rFonts w:ascii="Times New Roman" w:hAnsi="Times New Roman"/>
          <w:i/>
        </w:rPr>
        <w:t>8</w:t>
      </w:r>
      <w:r w:rsidR="0055433D">
        <w:rPr>
          <w:rFonts w:ascii="Times New Roman" w:hAnsi="Times New Roman"/>
          <w:i/>
        </w:rPr>
        <w:t xml:space="preserve"> năm 201</w:t>
      </w:r>
      <w:r w:rsidR="004F10E3">
        <w:rPr>
          <w:rFonts w:ascii="Times New Roman" w:hAnsi="Times New Roman"/>
          <w:i/>
        </w:rPr>
        <w:t>8</w:t>
      </w:r>
    </w:p>
    <w:p w:rsidR="0055433D" w:rsidRPr="0055433D" w:rsidRDefault="0055433D" w:rsidP="00C93889">
      <w:pPr>
        <w:pStyle w:val="Heading3"/>
        <w:spacing w:before="240" w:line="340" w:lineRule="exact"/>
        <w:rPr>
          <w:rFonts w:ascii="Times New Roman" w:hAnsi="Times New Roman"/>
          <w:color w:val="000000"/>
          <w:kern w:val="16"/>
          <w:szCs w:val="28"/>
        </w:rPr>
      </w:pPr>
      <w:r>
        <w:rPr>
          <w:rFonts w:ascii="Times New Roman" w:hAnsi="Times New Roman"/>
          <w:color w:val="000000"/>
          <w:kern w:val="16"/>
          <w:szCs w:val="28"/>
        </w:rPr>
        <w:t xml:space="preserve">                                             </w:t>
      </w:r>
      <w:r w:rsidR="00FE669E">
        <w:rPr>
          <w:rFonts w:ascii="Times New Roman" w:hAnsi="Times New Roman"/>
          <w:color w:val="000000"/>
          <w:kern w:val="16"/>
          <w:szCs w:val="28"/>
        </w:rPr>
        <w:t xml:space="preserve">   </w:t>
      </w:r>
      <w:r w:rsidR="00A13C7C">
        <w:rPr>
          <w:rFonts w:ascii="Times New Roman" w:hAnsi="Times New Roman"/>
          <w:color w:val="000000"/>
          <w:kern w:val="16"/>
          <w:szCs w:val="28"/>
        </w:rPr>
        <w:t xml:space="preserve">   </w:t>
      </w:r>
      <w:r w:rsidRPr="0055433D">
        <w:rPr>
          <w:rFonts w:ascii="Times New Roman" w:hAnsi="Times New Roman"/>
          <w:color w:val="000000"/>
          <w:kern w:val="16"/>
          <w:szCs w:val="28"/>
        </w:rPr>
        <w:t>THÔNG BÁO</w:t>
      </w:r>
    </w:p>
    <w:p w:rsidR="00FE669E" w:rsidRDefault="0055433D" w:rsidP="00FE669E">
      <w:pPr>
        <w:pStyle w:val="abc"/>
        <w:tabs>
          <w:tab w:val="center" w:pos="993"/>
          <w:tab w:val="center" w:pos="5954"/>
        </w:tabs>
        <w:jc w:val="center"/>
        <w:rPr>
          <w:rFonts w:ascii="Times New Roman" w:hAnsi="Times New Roman"/>
          <w:b/>
          <w:bCs/>
          <w:color w:val="000000"/>
          <w:kern w:val="16"/>
          <w:sz w:val="28"/>
          <w:szCs w:val="28"/>
        </w:rPr>
      </w:pPr>
      <w:r w:rsidRPr="0055433D">
        <w:rPr>
          <w:rFonts w:ascii="Times New Roman" w:hAnsi="Times New Roman"/>
          <w:b/>
          <w:bCs/>
          <w:color w:val="000000"/>
          <w:kern w:val="16"/>
          <w:sz w:val="28"/>
          <w:szCs w:val="28"/>
        </w:rPr>
        <w:t xml:space="preserve">Về </w:t>
      </w:r>
      <w:r w:rsidR="00FE669E">
        <w:rPr>
          <w:rFonts w:ascii="Times New Roman" w:hAnsi="Times New Roman"/>
          <w:b/>
          <w:bCs/>
          <w:color w:val="000000"/>
          <w:kern w:val="16"/>
          <w:sz w:val="28"/>
          <w:szCs w:val="28"/>
        </w:rPr>
        <w:t>quy định các môn thi và n</w:t>
      </w:r>
      <w:r w:rsidR="0033596C">
        <w:rPr>
          <w:rFonts w:ascii="Times New Roman" w:hAnsi="Times New Roman"/>
          <w:b/>
          <w:bCs/>
          <w:color w:val="000000"/>
          <w:kern w:val="16"/>
          <w:sz w:val="28"/>
          <w:szCs w:val="28"/>
        </w:rPr>
        <w:t>ộ</w:t>
      </w:r>
      <w:r w:rsidR="00FE669E">
        <w:rPr>
          <w:rFonts w:ascii="Times New Roman" w:hAnsi="Times New Roman"/>
          <w:b/>
          <w:bCs/>
          <w:color w:val="000000"/>
          <w:kern w:val="16"/>
          <w:sz w:val="28"/>
          <w:szCs w:val="28"/>
        </w:rPr>
        <w:t>i dung ôn tập</w:t>
      </w:r>
    </w:p>
    <w:p w:rsidR="00C73504" w:rsidRPr="0055433D" w:rsidRDefault="004F10E3" w:rsidP="00FE669E">
      <w:pPr>
        <w:pStyle w:val="abc"/>
        <w:tabs>
          <w:tab w:val="center" w:pos="993"/>
          <w:tab w:val="center" w:pos="5954"/>
        </w:tabs>
        <w:jc w:val="center"/>
        <w:rPr>
          <w:rFonts w:ascii="Times New Roman" w:hAnsi="Times New Roman"/>
          <w:b/>
          <w:bCs/>
          <w:color w:val="000000"/>
          <w:kern w:val="16"/>
          <w:sz w:val="28"/>
          <w:szCs w:val="28"/>
        </w:rPr>
      </w:pPr>
      <w:r w:rsidRPr="004F10E3">
        <w:rPr>
          <w:rFonts w:ascii="Times New Roman" w:hAnsi="Times New Roman"/>
          <w:b/>
          <w:bCs/>
          <w:color w:val="000000"/>
          <w:kern w:val="16"/>
          <w:sz w:val="28"/>
          <w:szCs w:val="28"/>
        </w:rPr>
        <w:t>tuyển dụng công chức vào làm việc tại Chi cục Giám định xây dựng</w:t>
      </w:r>
    </w:p>
    <w:p w:rsidR="003D5EA5" w:rsidRPr="00791E9B" w:rsidRDefault="00F43EA1" w:rsidP="00821859">
      <w:pPr>
        <w:pStyle w:val="BodyText"/>
        <w:spacing w:before="0" w:after="120"/>
        <w:ind w:firstLine="601"/>
        <w:rPr>
          <w:bCs/>
          <w:color w:val="000000"/>
          <w:szCs w:val="28"/>
        </w:rPr>
      </w:pPr>
      <w:r>
        <w:rPr>
          <w:bCs/>
          <w:noProof/>
          <w:color w:val="000000"/>
          <w:szCs w:val="28"/>
        </w:rPr>
        <w:pict>
          <v:line id="_x0000_s1030" style="position:absolute;left:0;text-align:left;z-index:251658752" from="146.9pt,2.45pt" to="305.3pt,2.45pt">
            <w10:wrap anchorx="page"/>
          </v:line>
        </w:pict>
      </w:r>
    </w:p>
    <w:p w:rsidR="00232F47" w:rsidRPr="00B33A6D" w:rsidRDefault="00232F47" w:rsidP="00C93889">
      <w:pPr>
        <w:pStyle w:val="BodyText"/>
        <w:spacing w:before="40" w:after="20"/>
        <w:ind w:firstLine="734"/>
        <w:rPr>
          <w:spacing w:val="-4"/>
          <w:szCs w:val="28"/>
          <w:lang w:val="nl-NL"/>
        </w:rPr>
      </w:pPr>
      <w:r w:rsidRPr="00B33A6D">
        <w:rPr>
          <w:spacing w:val="-4"/>
          <w:szCs w:val="28"/>
          <w:lang w:val="nl-NL"/>
        </w:rPr>
        <w:t>Căn cứ Nghị  định  số  24/2010/NĐ-CP  ngày  15  tháng  3  năm  2010  của Chính phủ quy định về tuyển dụng, sử dụng và quản lý công chức; Thông tư số</w:t>
      </w:r>
      <w:r w:rsidR="00B33A6D">
        <w:rPr>
          <w:spacing w:val="-4"/>
          <w:szCs w:val="28"/>
          <w:lang w:val="nl-NL"/>
        </w:rPr>
        <w:t xml:space="preserve"> </w:t>
      </w:r>
      <w:r w:rsidRPr="00B33A6D">
        <w:rPr>
          <w:spacing w:val="-4"/>
          <w:szCs w:val="28"/>
          <w:lang w:val="nl-NL"/>
        </w:rPr>
        <w:t>13/2010/TT-BNV ngày 30 tháng 12 năm 2010 của Bộ Nội vụ Quy định chi tiết một số điều về tuyển dụng và nâng ngạch công chức của Nghị định số 24/2010/NĐ-CP;</w:t>
      </w:r>
    </w:p>
    <w:p w:rsidR="00CC3F4D" w:rsidRDefault="004F10E3" w:rsidP="00C93889">
      <w:pPr>
        <w:spacing w:before="40" w:after="20" w:line="360" w:lineRule="exact"/>
        <w:ind w:firstLine="709"/>
        <w:jc w:val="both"/>
        <w:rPr>
          <w:spacing w:val="-4"/>
          <w:szCs w:val="28"/>
          <w:lang w:val="nl-NL"/>
        </w:rPr>
      </w:pPr>
      <w:r w:rsidRPr="000979BC">
        <w:rPr>
          <w:spacing w:val="-4"/>
          <w:szCs w:val="28"/>
          <w:lang w:val="nl-NL"/>
        </w:rPr>
        <w:t>C</w:t>
      </w:r>
      <w:r w:rsidRPr="000979BC">
        <w:rPr>
          <w:rFonts w:hint="eastAsia"/>
          <w:spacing w:val="-4"/>
          <w:szCs w:val="28"/>
          <w:lang w:val="nl-NL"/>
        </w:rPr>
        <w:t>ă</w:t>
      </w:r>
      <w:r w:rsidRPr="000979BC">
        <w:rPr>
          <w:spacing w:val="-4"/>
          <w:szCs w:val="28"/>
          <w:lang w:val="nl-NL"/>
        </w:rPr>
        <w:t xml:space="preserve">n cứ </w:t>
      </w:r>
      <w:r>
        <w:rPr>
          <w:spacing w:val="-4"/>
          <w:szCs w:val="28"/>
          <w:lang w:val="nl-NL"/>
        </w:rPr>
        <w:t>Công văn số 4156</w:t>
      </w:r>
      <w:r w:rsidRPr="000979BC">
        <w:rPr>
          <w:spacing w:val="-4"/>
          <w:szCs w:val="28"/>
          <w:lang w:val="nl-NL"/>
        </w:rPr>
        <w:t>/UBND</w:t>
      </w:r>
      <w:r>
        <w:rPr>
          <w:spacing w:val="-4"/>
          <w:szCs w:val="28"/>
          <w:lang w:val="nl-NL"/>
        </w:rPr>
        <w:t>-NV</w:t>
      </w:r>
      <w:r w:rsidRPr="000979BC">
        <w:rPr>
          <w:spacing w:val="-4"/>
          <w:szCs w:val="28"/>
          <w:lang w:val="nl-NL"/>
        </w:rPr>
        <w:t xml:space="preserve"> ngày </w:t>
      </w:r>
      <w:r>
        <w:rPr>
          <w:spacing w:val="-4"/>
          <w:szCs w:val="28"/>
          <w:lang w:val="nl-NL"/>
        </w:rPr>
        <w:t>13</w:t>
      </w:r>
      <w:r w:rsidRPr="000979BC">
        <w:rPr>
          <w:spacing w:val="-4"/>
          <w:szCs w:val="28"/>
          <w:lang w:val="nl-NL"/>
        </w:rPr>
        <w:t xml:space="preserve"> tháng 6 năm 201</w:t>
      </w:r>
      <w:r>
        <w:rPr>
          <w:spacing w:val="-4"/>
          <w:szCs w:val="28"/>
          <w:lang w:val="nl-NL"/>
        </w:rPr>
        <w:t>8</w:t>
      </w:r>
      <w:r w:rsidRPr="000979BC">
        <w:rPr>
          <w:spacing w:val="-4"/>
          <w:szCs w:val="28"/>
          <w:lang w:val="nl-NL"/>
        </w:rPr>
        <w:t xml:space="preserve"> của Ủy ban nhân dân tỉnh </w:t>
      </w:r>
      <w:r>
        <w:rPr>
          <w:spacing w:val="-4"/>
          <w:szCs w:val="28"/>
          <w:lang w:val="nl-NL"/>
        </w:rPr>
        <w:t>trả lời Công văn số 592/SNV-CCVC của Sở Nội vụ về việc ủy quyền tổ chức tuyển dụng công chức vào làm việc tại Chi cục Giám định xây dựng;</w:t>
      </w:r>
    </w:p>
    <w:p w:rsidR="00DF30CE" w:rsidRPr="00660AEF" w:rsidRDefault="00CC3F4D" w:rsidP="00C93889">
      <w:pPr>
        <w:spacing w:before="40" w:after="20" w:line="360" w:lineRule="exact"/>
        <w:ind w:firstLine="709"/>
        <w:jc w:val="both"/>
        <w:rPr>
          <w:color w:val="000000"/>
          <w:szCs w:val="28"/>
        </w:rPr>
      </w:pPr>
      <w:r>
        <w:rPr>
          <w:spacing w:val="-4"/>
          <w:szCs w:val="28"/>
          <w:lang w:val="nl-NL"/>
        </w:rPr>
        <w:t xml:space="preserve">Căn cứ Thông báo số </w:t>
      </w:r>
      <w:r w:rsidR="004F10E3">
        <w:rPr>
          <w:spacing w:val="-4"/>
          <w:szCs w:val="28"/>
          <w:lang w:val="nl-NL"/>
        </w:rPr>
        <w:t>689</w:t>
      </w:r>
      <w:r>
        <w:rPr>
          <w:spacing w:val="-4"/>
          <w:szCs w:val="28"/>
          <w:lang w:val="nl-NL"/>
        </w:rPr>
        <w:t xml:space="preserve">/TB-SNV ngày </w:t>
      </w:r>
      <w:r w:rsidR="004F10E3">
        <w:rPr>
          <w:spacing w:val="-4"/>
          <w:szCs w:val="28"/>
          <w:lang w:val="nl-NL"/>
        </w:rPr>
        <w:t>27</w:t>
      </w:r>
      <w:r>
        <w:rPr>
          <w:spacing w:val="-4"/>
          <w:szCs w:val="28"/>
          <w:lang w:val="nl-NL"/>
        </w:rPr>
        <w:t>/</w:t>
      </w:r>
      <w:r w:rsidR="004F10E3">
        <w:rPr>
          <w:spacing w:val="-4"/>
          <w:szCs w:val="28"/>
          <w:lang w:val="nl-NL"/>
        </w:rPr>
        <w:t>6</w:t>
      </w:r>
      <w:r>
        <w:rPr>
          <w:spacing w:val="-4"/>
          <w:szCs w:val="28"/>
          <w:lang w:val="nl-NL"/>
        </w:rPr>
        <w:t>/</w:t>
      </w:r>
      <w:r w:rsidR="00197DE9">
        <w:rPr>
          <w:spacing w:val="-4"/>
          <w:szCs w:val="28"/>
          <w:lang w:val="nl-NL"/>
        </w:rPr>
        <w:t>2018</w:t>
      </w:r>
      <w:r>
        <w:rPr>
          <w:spacing w:val="-4"/>
          <w:szCs w:val="28"/>
          <w:lang w:val="nl-NL"/>
        </w:rPr>
        <w:t xml:space="preserve"> của S</w:t>
      </w:r>
      <w:r w:rsidRPr="00CC3F4D">
        <w:rPr>
          <w:spacing w:val="-4"/>
          <w:szCs w:val="28"/>
          <w:lang w:val="nl-NL"/>
        </w:rPr>
        <w:t>ở Nội vụ v</w:t>
      </w:r>
      <w:r w:rsidRPr="00CC3F4D">
        <w:rPr>
          <w:bCs/>
          <w:szCs w:val="28"/>
          <w:lang w:val="nl-NL"/>
        </w:rPr>
        <w:t xml:space="preserve">ề việc tuyển dụng công chức vào </w:t>
      </w:r>
      <w:r w:rsidRPr="004F10E3">
        <w:rPr>
          <w:spacing w:val="-4"/>
          <w:szCs w:val="28"/>
          <w:lang w:val="nl-NL"/>
        </w:rPr>
        <w:t xml:space="preserve">làm việc tại </w:t>
      </w:r>
      <w:r w:rsidR="004F10E3" w:rsidRPr="004F10E3">
        <w:rPr>
          <w:spacing w:val="-4"/>
          <w:szCs w:val="28"/>
          <w:lang w:val="nl-NL"/>
        </w:rPr>
        <w:t>Chi cục Giám định xây dựng</w:t>
      </w:r>
      <w:r w:rsidRPr="004F10E3">
        <w:rPr>
          <w:spacing w:val="-4"/>
          <w:szCs w:val="28"/>
          <w:lang w:val="nl-NL"/>
        </w:rPr>
        <w:t>;</w:t>
      </w:r>
    </w:p>
    <w:p w:rsidR="006A5EAA" w:rsidRDefault="00EA7353" w:rsidP="00C93889">
      <w:pPr>
        <w:spacing w:before="40" w:after="20" w:line="360" w:lineRule="exact"/>
        <w:ind w:firstLine="709"/>
        <w:jc w:val="both"/>
        <w:rPr>
          <w:color w:val="000000"/>
          <w:spacing w:val="-6"/>
          <w:szCs w:val="28"/>
        </w:rPr>
      </w:pPr>
      <w:r w:rsidRPr="006E48CD">
        <w:rPr>
          <w:bCs/>
          <w:color w:val="000000"/>
          <w:spacing w:val="-6"/>
          <w:szCs w:val="28"/>
        </w:rPr>
        <w:t>S</w:t>
      </w:r>
      <w:r w:rsidR="00206816" w:rsidRPr="006E48CD">
        <w:rPr>
          <w:color w:val="000000"/>
          <w:spacing w:val="-6"/>
          <w:szCs w:val="28"/>
        </w:rPr>
        <w:t>ở Nội vụ</w:t>
      </w:r>
      <w:r w:rsidR="0057582D" w:rsidRPr="006E48CD">
        <w:rPr>
          <w:color w:val="000000"/>
          <w:spacing w:val="-6"/>
          <w:szCs w:val="28"/>
        </w:rPr>
        <w:t xml:space="preserve"> </w:t>
      </w:r>
      <w:r w:rsidR="00CC3F4D">
        <w:rPr>
          <w:color w:val="000000"/>
          <w:spacing w:val="-6"/>
          <w:szCs w:val="28"/>
        </w:rPr>
        <w:t xml:space="preserve">thông báo, </w:t>
      </w:r>
      <w:r w:rsidR="0057582D" w:rsidRPr="006E48CD">
        <w:rPr>
          <w:color w:val="000000"/>
          <w:spacing w:val="-6"/>
          <w:szCs w:val="28"/>
        </w:rPr>
        <w:t>hướng dẫn</w:t>
      </w:r>
      <w:r w:rsidR="004E735A" w:rsidRPr="006E48CD">
        <w:rPr>
          <w:color w:val="000000"/>
          <w:spacing w:val="-6"/>
          <w:szCs w:val="28"/>
        </w:rPr>
        <w:t xml:space="preserve"> một số nội dung</w:t>
      </w:r>
      <w:r w:rsidR="006A5EAA" w:rsidRPr="006E48CD">
        <w:rPr>
          <w:color w:val="000000"/>
          <w:spacing w:val="-6"/>
        </w:rPr>
        <w:t xml:space="preserve"> </w:t>
      </w:r>
      <w:r w:rsidR="00547A56" w:rsidRPr="00CC3F4D">
        <w:rPr>
          <w:spacing w:val="-4"/>
          <w:szCs w:val="28"/>
          <w:lang w:val="nl-NL"/>
        </w:rPr>
        <w:t>v</w:t>
      </w:r>
      <w:r w:rsidR="00547A56" w:rsidRPr="00CC3F4D">
        <w:rPr>
          <w:bCs/>
          <w:szCs w:val="28"/>
          <w:lang w:val="nl-NL"/>
        </w:rPr>
        <w:t xml:space="preserve">ề tuyển dụng công chức vào làm việc tại </w:t>
      </w:r>
      <w:r w:rsidR="004F10E3" w:rsidRPr="004F10E3">
        <w:rPr>
          <w:spacing w:val="-4"/>
          <w:szCs w:val="28"/>
          <w:lang w:val="nl-NL"/>
        </w:rPr>
        <w:t>Chi cục Giám định xây dựng</w:t>
      </w:r>
      <w:r w:rsidR="006A5EAA" w:rsidRPr="006E48CD">
        <w:rPr>
          <w:color w:val="000000"/>
          <w:spacing w:val="-6"/>
        </w:rPr>
        <w:t>, cụ thể như sau</w:t>
      </w:r>
      <w:r w:rsidR="0057582D" w:rsidRPr="006E48CD">
        <w:rPr>
          <w:color w:val="000000"/>
          <w:spacing w:val="-6"/>
          <w:szCs w:val="28"/>
        </w:rPr>
        <w:t>:</w:t>
      </w:r>
    </w:p>
    <w:p w:rsidR="00547A33" w:rsidRPr="00432063" w:rsidRDefault="00547A33" w:rsidP="00C93889">
      <w:pPr>
        <w:widowControl w:val="0"/>
        <w:autoSpaceDE w:val="0"/>
        <w:autoSpaceDN w:val="0"/>
        <w:adjustRightInd w:val="0"/>
        <w:spacing w:before="40" w:after="20" w:line="320" w:lineRule="exact"/>
        <w:ind w:right="-20" w:firstLine="720"/>
        <w:jc w:val="both"/>
        <w:rPr>
          <w:b/>
          <w:kern w:val="16"/>
          <w:szCs w:val="28"/>
        </w:rPr>
      </w:pPr>
      <w:r w:rsidRPr="00432063">
        <w:rPr>
          <w:b/>
          <w:kern w:val="16"/>
          <w:szCs w:val="28"/>
        </w:rPr>
        <w:t xml:space="preserve">I. </w:t>
      </w:r>
      <w:r w:rsidR="00C4751E">
        <w:rPr>
          <w:b/>
          <w:kern w:val="16"/>
          <w:szCs w:val="28"/>
        </w:rPr>
        <w:t>Môn thi</w:t>
      </w:r>
    </w:p>
    <w:p w:rsidR="00547A33" w:rsidRPr="00266C55" w:rsidRDefault="00547A33" w:rsidP="00C93889">
      <w:pPr>
        <w:pStyle w:val="BodyText"/>
        <w:spacing w:before="40" w:after="20" w:line="320" w:lineRule="exact"/>
        <w:ind w:firstLine="720"/>
        <w:rPr>
          <w:bCs/>
          <w:kern w:val="16"/>
        </w:rPr>
      </w:pPr>
      <w:r w:rsidRPr="00266C55">
        <w:rPr>
          <w:bCs/>
          <w:kern w:val="16"/>
        </w:rPr>
        <w:t>Người dự thi tuyển phải dự thi các môn sau:</w:t>
      </w:r>
    </w:p>
    <w:p w:rsidR="00547A33" w:rsidRPr="00266C55" w:rsidRDefault="004F10E3" w:rsidP="00C93889">
      <w:pPr>
        <w:pStyle w:val="BodyText"/>
        <w:spacing w:before="40" w:after="20" w:line="320" w:lineRule="exact"/>
        <w:ind w:firstLine="720"/>
        <w:rPr>
          <w:bCs/>
          <w:kern w:val="16"/>
        </w:rPr>
      </w:pPr>
      <w:r>
        <w:rPr>
          <w:bCs/>
          <w:kern w:val="16"/>
        </w:rPr>
        <w:t>1.</w:t>
      </w:r>
      <w:r w:rsidR="00547A33">
        <w:rPr>
          <w:bCs/>
          <w:kern w:val="16"/>
        </w:rPr>
        <w:t xml:space="preserve"> </w:t>
      </w:r>
      <w:r w:rsidR="00547A33" w:rsidRPr="00266C55">
        <w:rPr>
          <w:bCs/>
          <w:kern w:val="16"/>
        </w:rPr>
        <w:t xml:space="preserve">Môn </w:t>
      </w:r>
      <w:r w:rsidR="00547A33">
        <w:rPr>
          <w:bCs/>
          <w:kern w:val="16"/>
        </w:rPr>
        <w:t>K</w:t>
      </w:r>
      <w:r w:rsidR="00547A33" w:rsidRPr="00266C55">
        <w:rPr>
          <w:bCs/>
          <w:kern w:val="16"/>
        </w:rPr>
        <w:t>iến thức chung</w:t>
      </w:r>
      <w:r w:rsidR="00547A33">
        <w:rPr>
          <w:bCs/>
          <w:kern w:val="16"/>
        </w:rPr>
        <w:t>: T</w:t>
      </w:r>
      <w:r w:rsidR="00547A33" w:rsidRPr="001E713A">
        <w:rPr>
          <w:bCs/>
          <w:kern w:val="16"/>
        </w:rPr>
        <w:t>hi viết</w:t>
      </w:r>
      <w:r w:rsidR="00547A33">
        <w:rPr>
          <w:bCs/>
          <w:kern w:val="16"/>
        </w:rPr>
        <w:t>;</w:t>
      </w:r>
      <w:r w:rsidR="00547A33" w:rsidRPr="001E713A">
        <w:rPr>
          <w:bCs/>
          <w:kern w:val="16"/>
        </w:rPr>
        <w:t xml:space="preserve"> </w:t>
      </w:r>
      <w:r w:rsidR="00547A33">
        <w:rPr>
          <w:bCs/>
          <w:kern w:val="16"/>
        </w:rPr>
        <w:t>thời gian thi 180 phút.</w:t>
      </w:r>
    </w:p>
    <w:p w:rsidR="00547A33" w:rsidRDefault="004F10E3" w:rsidP="00C93889">
      <w:pPr>
        <w:pStyle w:val="BodyText"/>
        <w:spacing w:before="40" w:after="20" w:line="320" w:lineRule="exact"/>
        <w:ind w:firstLine="720"/>
        <w:rPr>
          <w:bCs/>
          <w:kern w:val="16"/>
        </w:rPr>
      </w:pPr>
      <w:r>
        <w:rPr>
          <w:bCs/>
          <w:kern w:val="16"/>
        </w:rPr>
        <w:t>2.</w:t>
      </w:r>
      <w:r w:rsidR="00547A33">
        <w:rPr>
          <w:bCs/>
          <w:kern w:val="16"/>
        </w:rPr>
        <w:t xml:space="preserve"> </w:t>
      </w:r>
      <w:r w:rsidR="00547A33" w:rsidRPr="00266C55">
        <w:rPr>
          <w:bCs/>
          <w:kern w:val="16"/>
        </w:rPr>
        <w:t xml:space="preserve">Môn </w:t>
      </w:r>
      <w:r w:rsidR="00547A33">
        <w:rPr>
          <w:bCs/>
          <w:kern w:val="16"/>
        </w:rPr>
        <w:t>N</w:t>
      </w:r>
      <w:r w:rsidR="00547A33" w:rsidRPr="00266C55">
        <w:rPr>
          <w:bCs/>
          <w:kern w:val="16"/>
        </w:rPr>
        <w:t>ghiệp vụ chuyên ngành</w:t>
      </w:r>
      <w:r w:rsidR="002B2297">
        <w:rPr>
          <w:bCs/>
          <w:kern w:val="16"/>
        </w:rPr>
        <w:t>,</w:t>
      </w:r>
      <w:r w:rsidR="00547A33">
        <w:rPr>
          <w:bCs/>
          <w:kern w:val="16"/>
        </w:rPr>
        <w:t xml:space="preserve"> gồm 02 bài thi:</w:t>
      </w:r>
    </w:p>
    <w:p w:rsidR="00547A33" w:rsidRDefault="00547A33" w:rsidP="00C93889">
      <w:pPr>
        <w:pStyle w:val="BodyText"/>
        <w:spacing w:before="40" w:after="20" w:line="320" w:lineRule="exact"/>
        <w:ind w:firstLine="720"/>
        <w:rPr>
          <w:bCs/>
          <w:kern w:val="16"/>
        </w:rPr>
      </w:pPr>
      <w:r>
        <w:rPr>
          <w:bCs/>
          <w:kern w:val="16"/>
        </w:rPr>
        <w:t>- 01 bài thi viết, thời gian thi 180 phút.</w:t>
      </w:r>
    </w:p>
    <w:p w:rsidR="00547A33" w:rsidRDefault="00547A33" w:rsidP="00C93889">
      <w:pPr>
        <w:pStyle w:val="BodyText"/>
        <w:spacing w:before="40" w:after="20" w:line="320" w:lineRule="exact"/>
        <w:ind w:firstLine="720"/>
        <w:rPr>
          <w:bCs/>
          <w:kern w:val="16"/>
        </w:rPr>
      </w:pPr>
      <w:r>
        <w:rPr>
          <w:bCs/>
          <w:kern w:val="16"/>
        </w:rPr>
        <w:t>- 01 bài thi trắc nghiệm, thời gian thi 45 phút.</w:t>
      </w:r>
      <w:r w:rsidRPr="00377B08">
        <w:rPr>
          <w:bCs/>
          <w:kern w:val="16"/>
        </w:rPr>
        <w:t xml:space="preserve"> </w:t>
      </w:r>
    </w:p>
    <w:p w:rsidR="00547A33" w:rsidRPr="00377B08" w:rsidRDefault="004F10E3" w:rsidP="00C93889">
      <w:pPr>
        <w:pStyle w:val="BodyText"/>
        <w:spacing w:before="40" w:after="20" w:line="320" w:lineRule="exact"/>
        <w:ind w:firstLine="720"/>
        <w:rPr>
          <w:bCs/>
          <w:spacing w:val="-2"/>
          <w:kern w:val="16"/>
        </w:rPr>
      </w:pPr>
      <w:r>
        <w:rPr>
          <w:bCs/>
          <w:spacing w:val="-4"/>
          <w:kern w:val="16"/>
        </w:rPr>
        <w:t>3.</w:t>
      </w:r>
      <w:r w:rsidR="00547A33" w:rsidRPr="00A13C7C">
        <w:rPr>
          <w:bCs/>
          <w:spacing w:val="-4"/>
          <w:kern w:val="16"/>
        </w:rPr>
        <w:t xml:space="preserve"> Môn Ngoại ngữ </w:t>
      </w:r>
      <w:r w:rsidR="00547A33" w:rsidRPr="002B2297">
        <w:rPr>
          <w:bCs/>
          <w:i/>
          <w:spacing w:val="-4"/>
          <w:kern w:val="16"/>
        </w:rPr>
        <w:t>(môn điều kiện)</w:t>
      </w:r>
      <w:r w:rsidR="00547A33" w:rsidRPr="00A13C7C">
        <w:rPr>
          <w:bCs/>
          <w:spacing w:val="-4"/>
          <w:kern w:val="16"/>
        </w:rPr>
        <w:t>: Thi viết tiếng Anh; thời gian thi 90 phút.</w:t>
      </w:r>
    </w:p>
    <w:p w:rsidR="00547A33" w:rsidRPr="00432063" w:rsidRDefault="004F10E3" w:rsidP="00C93889">
      <w:pPr>
        <w:pStyle w:val="BodyText"/>
        <w:spacing w:before="40" w:after="20" w:line="320" w:lineRule="exact"/>
        <w:ind w:firstLine="720"/>
        <w:rPr>
          <w:bCs/>
          <w:spacing w:val="-8"/>
          <w:kern w:val="16"/>
        </w:rPr>
      </w:pPr>
      <w:r>
        <w:rPr>
          <w:bCs/>
          <w:spacing w:val="-8"/>
          <w:kern w:val="16"/>
        </w:rPr>
        <w:t>4.</w:t>
      </w:r>
      <w:r w:rsidR="00547A33" w:rsidRPr="00432063">
        <w:rPr>
          <w:bCs/>
          <w:spacing w:val="-8"/>
          <w:kern w:val="16"/>
        </w:rPr>
        <w:t xml:space="preserve"> Môn Tin học </w:t>
      </w:r>
      <w:r w:rsidR="00547A33" w:rsidRPr="002B2297">
        <w:rPr>
          <w:bCs/>
          <w:i/>
          <w:spacing w:val="-8"/>
          <w:kern w:val="16"/>
        </w:rPr>
        <w:t>(môn điều kiện)</w:t>
      </w:r>
      <w:r w:rsidR="00547A33" w:rsidRPr="00432063">
        <w:rPr>
          <w:bCs/>
          <w:spacing w:val="-8"/>
          <w:kern w:val="16"/>
        </w:rPr>
        <w:t>: Thi thực hành trên máy; thời gian thi 60 phút.</w:t>
      </w:r>
    </w:p>
    <w:p w:rsidR="004F1319" w:rsidRPr="00660AEF" w:rsidRDefault="00547A33" w:rsidP="00C93889">
      <w:pPr>
        <w:tabs>
          <w:tab w:val="left" w:pos="720"/>
          <w:tab w:val="center" w:pos="993"/>
          <w:tab w:val="center" w:pos="5954"/>
        </w:tabs>
        <w:autoSpaceDE w:val="0"/>
        <w:autoSpaceDN w:val="0"/>
        <w:spacing w:before="40" w:after="20" w:line="360" w:lineRule="exact"/>
        <w:ind w:firstLine="720"/>
        <w:jc w:val="both"/>
        <w:rPr>
          <w:b/>
          <w:bCs/>
          <w:color w:val="000000"/>
          <w:kern w:val="16"/>
          <w:szCs w:val="28"/>
        </w:rPr>
      </w:pPr>
      <w:r>
        <w:rPr>
          <w:b/>
          <w:color w:val="000000"/>
          <w:szCs w:val="28"/>
        </w:rPr>
        <w:t>II</w:t>
      </w:r>
      <w:r w:rsidR="004F1319" w:rsidRPr="00660AEF">
        <w:rPr>
          <w:b/>
          <w:color w:val="000000"/>
          <w:szCs w:val="28"/>
        </w:rPr>
        <w:t xml:space="preserve">. </w:t>
      </w:r>
      <w:r w:rsidR="004F1319" w:rsidRPr="00660AEF">
        <w:rPr>
          <w:b/>
          <w:bCs/>
          <w:color w:val="000000"/>
          <w:kern w:val="16"/>
          <w:szCs w:val="28"/>
        </w:rPr>
        <w:t>Cách tính điểm các môn thi</w:t>
      </w:r>
    </w:p>
    <w:p w:rsidR="004F1319" w:rsidRPr="00660AEF" w:rsidRDefault="004E735A" w:rsidP="00C93889">
      <w:pPr>
        <w:pStyle w:val="BodyText"/>
        <w:spacing w:before="40" w:after="20"/>
        <w:ind w:firstLine="720"/>
        <w:rPr>
          <w:color w:val="000000"/>
          <w:kern w:val="16"/>
          <w:szCs w:val="28"/>
          <w:lang w:val="en-GB"/>
        </w:rPr>
      </w:pPr>
      <w:r>
        <w:rPr>
          <w:color w:val="000000"/>
          <w:kern w:val="16"/>
          <w:szCs w:val="28"/>
          <w:lang w:val="en-GB"/>
        </w:rPr>
        <w:t>1</w:t>
      </w:r>
      <w:r w:rsidR="004F1319" w:rsidRPr="00660AEF">
        <w:rPr>
          <w:color w:val="000000"/>
          <w:kern w:val="16"/>
          <w:szCs w:val="28"/>
          <w:lang w:val="en-GB"/>
        </w:rPr>
        <w:t>. Bài thi được chấm theo thang điểm 100.</w:t>
      </w:r>
    </w:p>
    <w:p w:rsidR="004F1319" w:rsidRPr="00660AEF" w:rsidRDefault="004F1319" w:rsidP="00C93889">
      <w:pPr>
        <w:pStyle w:val="BodyText"/>
        <w:spacing w:before="40" w:after="20"/>
        <w:ind w:firstLine="720"/>
        <w:rPr>
          <w:color w:val="000000"/>
          <w:kern w:val="16"/>
          <w:szCs w:val="28"/>
          <w:lang w:val="en-GB"/>
        </w:rPr>
      </w:pPr>
      <w:r w:rsidRPr="00660AEF">
        <w:rPr>
          <w:color w:val="000000"/>
          <w:kern w:val="16"/>
          <w:szCs w:val="28"/>
          <w:lang w:val="en-GB"/>
        </w:rPr>
        <w:t>2. Điểm các môn thi được tính như sau:</w:t>
      </w:r>
    </w:p>
    <w:p w:rsidR="004F1319" w:rsidRPr="00660AEF" w:rsidRDefault="004F1319" w:rsidP="00C93889">
      <w:pPr>
        <w:pStyle w:val="BodyText"/>
        <w:spacing w:before="40" w:after="20"/>
        <w:ind w:firstLine="720"/>
        <w:rPr>
          <w:color w:val="000000"/>
          <w:kern w:val="16"/>
          <w:szCs w:val="28"/>
        </w:rPr>
      </w:pPr>
      <w:r w:rsidRPr="00660AEF">
        <w:rPr>
          <w:color w:val="000000"/>
          <w:kern w:val="16"/>
          <w:szCs w:val="28"/>
        </w:rPr>
        <w:t>a. Môn Kiến thức chung: Tính hệ số 1;</w:t>
      </w:r>
    </w:p>
    <w:p w:rsidR="004F1319" w:rsidRPr="00660AEF" w:rsidRDefault="004F1319" w:rsidP="00C93889">
      <w:pPr>
        <w:pStyle w:val="BodyText"/>
        <w:spacing w:before="40" w:after="20"/>
        <w:ind w:firstLine="720"/>
        <w:rPr>
          <w:bCs/>
          <w:color w:val="000000"/>
          <w:kern w:val="16"/>
          <w:szCs w:val="28"/>
        </w:rPr>
      </w:pPr>
      <w:r w:rsidRPr="00660AEF">
        <w:rPr>
          <w:bCs/>
          <w:color w:val="000000"/>
          <w:kern w:val="16"/>
          <w:szCs w:val="28"/>
        </w:rPr>
        <w:t xml:space="preserve">b. Môn Nghiệp vụ chuyên ngành: </w:t>
      </w:r>
    </w:p>
    <w:p w:rsidR="004F1319" w:rsidRPr="00660AEF" w:rsidRDefault="004F1319" w:rsidP="00C93889">
      <w:pPr>
        <w:pStyle w:val="BodyText"/>
        <w:spacing w:before="40" w:after="20"/>
        <w:ind w:firstLine="720"/>
        <w:rPr>
          <w:bCs/>
          <w:color w:val="000000"/>
          <w:kern w:val="16"/>
          <w:szCs w:val="28"/>
        </w:rPr>
      </w:pPr>
      <w:r w:rsidRPr="00660AEF">
        <w:rPr>
          <w:bCs/>
          <w:color w:val="000000"/>
          <w:kern w:val="16"/>
          <w:szCs w:val="28"/>
        </w:rPr>
        <w:t xml:space="preserve">- Bài thi viết tính hệ số 2; </w:t>
      </w:r>
    </w:p>
    <w:p w:rsidR="004F1319" w:rsidRPr="00660AEF" w:rsidRDefault="004F1319" w:rsidP="00C93889">
      <w:pPr>
        <w:pStyle w:val="BodyText"/>
        <w:spacing w:before="40" w:after="20"/>
        <w:ind w:firstLine="720"/>
        <w:rPr>
          <w:bCs/>
          <w:color w:val="000000"/>
          <w:kern w:val="16"/>
          <w:szCs w:val="28"/>
        </w:rPr>
      </w:pPr>
      <w:r w:rsidRPr="00660AEF">
        <w:rPr>
          <w:bCs/>
          <w:color w:val="000000"/>
          <w:kern w:val="16"/>
          <w:szCs w:val="28"/>
        </w:rPr>
        <w:t>- Bài thi trắc nghiệm tính hệ số 1.</w:t>
      </w:r>
    </w:p>
    <w:p w:rsidR="004F1319" w:rsidRPr="00660AEF" w:rsidRDefault="004F1319" w:rsidP="00C93889">
      <w:pPr>
        <w:pStyle w:val="BodyText"/>
        <w:spacing w:before="40" w:after="20"/>
        <w:ind w:firstLine="720"/>
        <w:rPr>
          <w:bCs/>
          <w:color w:val="000000"/>
          <w:kern w:val="16"/>
          <w:szCs w:val="28"/>
        </w:rPr>
      </w:pPr>
      <w:r w:rsidRPr="00660AEF">
        <w:rPr>
          <w:bCs/>
          <w:color w:val="000000"/>
          <w:kern w:val="16"/>
          <w:szCs w:val="28"/>
        </w:rPr>
        <w:t xml:space="preserve">c. Môn ngoại ngữ và môn tin học: </w:t>
      </w:r>
      <w:r>
        <w:rPr>
          <w:bCs/>
          <w:color w:val="000000"/>
          <w:kern w:val="16"/>
          <w:szCs w:val="28"/>
        </w:rPr>
        <w:t xml:space="preserve">Là môn điều kiện, yêu cầu thí sinh đạt từ 50 điểm trở lên </w:t>
      </w:r>
      <w:r w:rsidRPr="00660AEF">
        <w:rPr>
          <w:bCs/>
          <w:color w:val="000000"/>
          <w:kern w:val="16"/>
          <w:szCs w:val="28"/>
        </w:rPr>
        <w:t>và không tính vào tổng số điểm thi.</w:t>
      </w:r>
    </w:p>
    <w:p w:rsidR="004F1319" w:rsidRPr="00660AEF" w:rsidRDefault="004F1319" w:rsidP="00C93889">
      <w:pPr>
        <w:pStyle w:val="BodyText"/>
        <w:spacing w:before="40" w:after="20"/>
        <w:ind w:firstLine="720"/>
        <w:rPr>
          <w:bCs/>
          <w:color w:val="000000"/>
          <w:spacing w:val="-6"/>
          <w:kern w:val="16"/>
          <w:szCs w:val="28"/>
        </w:rPr>
      </w:pPr>
      <w:r w:rsidRPr="00660AEF">
        <w:rPr>
          <w:bCs/>
          <w:color w:val="000000"/>
          <w:spacing w:val="-6"/>
          <w:kern w:val="16"/>
          <w:szCs w:val="28"/>
        </w:rPr>
        <w:t xml:space="preserve">3. Kết quả thi tuyển là tổng số điểm </w:t>
      </w:r>
      <w:r w:rsidRPr="00660AEF">
        <w:rPr>
          <w:color w:val="000000"/>
          <w:spacing w:val="-6"/>
          <w:kern w:val="16"/>
          <w:szCs w:val="28"/>
        </w:rPr>
        <w:t>của các bài thi: Bài thi môn Kiến thức chung (hệ số 1), b</w:t>
      </w:r>
      <w:r w:rsidRPr="00660AEF">
        <w:rPr>
          <w:bCs/>
          <w:color w:val="000000"/>
          <w:spacing w:val="-6"/>
          <w:kern w:val="16"/>
          <w:szCs w:val="28"/>
        </w:rPr>
        <w:t xml:space="preserve">ài thi viết </w:t>
      </w:r>
      <w:r w:rsidRPr="00660AEF">
        <w:rPr>
          <w:color w:val="000000"/>
          <w:spacing w:val="-6"/>
          <w:kern w:val="16"/>
          <w:szCs w:val="28"/>
        </w:rPr>
        <w:t>môn Nghiệp vụ chuyên ngành (hệ số 2), b</w:t>
      </w:r>
      <w:r w:rsidRPr="00660AEF">
        <w:rPr>
          <w:bCs/>
          <w:color w:val="000000"/>
          <w:spacing w:val="-6"/>
          <w:kern w:val="16"/>
          <w:szCs w:val="28"/>
        </w:rPr>
        <w:t xml:space="preserve">ài thi trắc nghiệm </w:t>
      </w:r>
      <w:r w:rsidRPr="00660AEF">
        <w:rPr>
          <w:color w:val="000000"/>
          <w:spacing w:val="-6"/>
          <w:kern w:val="16"/>
          <w:szCs w:val="28"/>
        </w:rPr>
        <w:t xml:space="preserve">môn Nghiệp vụ chuyên ngành (hệ số 1), </w:t>
      </w:r>
      <w:r w:rsidRPr="00660AEF">
        <w:rPr>
          <w:bCs/>
          <w:color w:val="000000"/>
          <w:spacing w:val="-6"/>
          <w:kern w:val="16"/>
          <w:szCs w:val="28"/>
        </w:rPr>
        <w:t xml:space="preserve">cộng với điểm ưu tiên theo quy định. </w:t>
      </w:r>
    </w:p>
    <w:p w:rsidR="00C93889" w:rsidRDefault="00C93889" w:rsidP="00C93889">
      <w:pPr>
        <w:pStyle w:val="BodyText"/>
        <w:spacing w:before="40" w:after="20"/>
        <w:ind w:firstLine="720"/>
        <w:rPr>
          <w:b/>
          <w:bCs/>
          <w:color w:val="000000"/>
          <w:kern w:val="16"/>
          <w:szCs w:val="28"/>
        </w:rPr>
      </w:pPr>
    </w:p>
    <w:p w:rsidR="004F1319" w:rsidRPr="00660AEF" w:rsidRDefault="00547A33" w:rsidP="00C93889">
      <w:pPr>
        <w:pStyle w:val="BodyText"/>
        <w:spacing w:before="40" w:after="20"/>
        <w:ind w:firstLine="720"/>
        <w:rPr>
          <w:b/>
          <w:bCs/>
          <w:color w:val="000000"/>
          <w:kern w:val="16"/>
          <w:szCs w:val="28"/>
        </w:rPr>
      </w:pPr>
      <w:r>
        <w:rPr>
          <w:b/>
          <w:bCs/>
          <w:color w:val="000000"/>
          <w:kern w:val="16"/>
          <w:szCs w:val="28"/>
        </w:rPr>
        <w:lastRenderedPageBreak/>
        <w:t>III</w:t>
      </w:r>
      <w:r w:rsidR="004F1319" w:rsidRPr="00660AEF">
        <w:rPr>
          <w:b/>
          <w:bCs/>
          <w:color w:val="000000"/>
          <w:kern w:val="16"/>
          <w:szCs w:val="28"/>
        </w:rPr>
        <w:t>.</w:t>
      </w:r>
      <w:r w:rsidR="004F1319" w:rsidRPr="00660AEF">
        <w:rPr>
          <w:b/>
          <w:color w:val="000000"/>
          <w:kern w:val="16"/>
          <w:szCs w:val="28"/>
        </w:rPr>
        <w:t xml:space="preserve"> </w:t>
      </w:r>
      <w:r w:rsidR="004E735A">
        <w:rPr>
          <w:b/>
          <w:color w:val="000000"/>
          <w:kern w:val="16"/>
          <w:szCs w:val="28"/>
        </w:rPr>
        <w:t>Cách x</w:t>
      </w:r>
      <w:r w:rsidR="004F1319" w:rsidRPr="00660AEF">
        <w:rPr>
          <w:b/>
          <w:bCs/>
          <w:color w:val="000000"/>
          <w:kern w:val="16"/>
          <w:szCs w:val="28"/>
        </w:rPr>
        <w:t>ác định người trúng tuyển trong kỳ thi</w:t>
      </w:r>
    </w:p>
    <w:p w:rsidR="004F1319" w:rsidRPr="00A13C7C" w:rsidRDefault="004F1319" w:rsidP="00C93889">
      <w:pPr>
        <w:pStyle w:val="BodyText"/>
        <w:spacing w:before="40" w:after="20"/>
        <w:ind w:firstLine="720"/>
        <w:rPr>
          <w:bCs/>
          <w:color w:val="000000"/>
          <w:spacing w:val="-6"/>
          <w:kern w:val="16"/>
          <w:szCs w:val="28"/>
        </w:rPr>
      </w:pPr>
      <w:r w:rsidRPr="00A13C7C">
        <w:rPr>
          <w:bCs/>
          <w:spacing w:val="-6"/>
          <w:kern w:val="16"/>
        </w:rPr>
        <w:t>1. Người trúng tuyển trong kỳ thi tuyển công chức phải có đủ các điều kiện sau:</w:t>
      </w:r>
    </w:p>
    <w:p w:rsidR="004F1319" w:rsidRPr="00660AEF" w:rsidRDefault="004F1319" w:rsidP="00C93889">
      <w:pPr>
        <w:pStyle w:val="BodyText"/>
        <w:spacing w:before="40" w:after="20"/>
        <w:ind w:firstLine="720"/>
        <w:rPr>
          <w:color w:val="000000"/>
          <w:kern w:val="16"/>
          <w:szCs w:val="28"/>
        </w:rPr>
      </w:pPr>
      <w:r w:rsidRPr="00660AEF">
        <w:rPr>
          <w:color w:val="000000"/>
          <w:kern w:val="16"/>
          <w:szCs w:val="28"/>
        </w:rPr>
        <w:t>a. Có đủ các bài thi của các môn thi;</w:t>
      </w:r>
    </w:p>
    <w:p w:rsidR="004F1319" w:rsidRPr="00660AEF" w:rsidRDefault="004F1319" w:rsidP="00C93889">
      <w:pPr>
        <w:pStyle w:val="BodyText"/>
        <w:spacing w:before="40" w:after="20"/>
        <w:ind w:firstLine="720"/>
        <w:rPr>
          <w:color w:val="000000"/>
          <w:kern w:val="16"/>
          <w:szCs w:val="28"/>
        </w:rPr>
      </w:pPr>
      <w:r w:rsidRPr="00660AEF">
        <w:rPr>
          <w:color w:val="000000"/>
          <w:kern w:val="16"/>
          <w:szCs w:val="28"/>
        </w:rPr>
        <w:t>b. Có điểm của mỗi bài thi đạt từ 50 điểm trở lên;</w:t>
      </w:r>
    </w:p>
    <w:p w:rsidR="004F1319" w:rsidRPr="00660AEF" w:rsidRDefault="004F1319" w:rsidP="00C93889">
      <w:pPr>
        <w:pStyle w:val="BodyText"/>
        <w:spacing w:before="40" w:after="20"/>
        <w:ind w:firstLine="720"/>
        <w:rPr>
          <w:color w:val="000000"/>
          <w:kern w:val="16"/>
          <w:szCs w:val="28"/>
        </w:rPr>
      </w:pPr>
      <w:r w:rsidRPr="00660AEF">
        <w:rPr>
          <w:color w:val="000000"/>
          <w:kern w:val="16"/>
          <w:szCs w:val="28"/>
        </w:rPr>
        <w:t xml:space="preserve">c. Có kết quả thi tuyển cao hơn lấy theo thứ tự từ cao xuống thấp trong phạm vi chỉ tiêu tuyển dụng của từng vị trí </w:t>
      </w:r>
      <w:r w:rsidR="002B2297">
        <w:rPr>
          <w:color w:val="000000"/>
          <w:kern w:val="16"/>
          <w:szCs w:val="28"/>
        </w:rPr>
        <w:t>tuyển dụng</w:t>
      </w:r>
      <w:r w:rsidRPr="00660AEF">
        <w:rPr>
          <w:color w:val="000000"/>
          <w:kern w:val="16"/>
          <w:szCs w:val="28"/>
        </w:rPr>
        <w:t>.</w:t>
      </w:r>
    </w:p>
    <w:p w:rsidR="004F1319" w:rsidRPr="00660AEF" w:rsidRDefault="004E735A" w:rsidP="00C93889">
      <w:pPr>
        <w:pStyle w:val="BodyText"/>
        <w:spacing w:before="40" w:after="20"/>
        <w:ind w:firstLine="720"/>
        <w:rPr>
          <w:color w:val="000000"/>
          <w:kern w:val="16"/>
          <w:szCs w:val="28"/>
        </w:rPr>
      </w:pPr>
      <w:r>
        <w:rPr>
          <w:color w:val="000000"/>
          <w:kern w:val="16"/>
          <w:szCs w:val="28"/>
        </w:rPr>
        <w:t>2</w:t>
      </w:r>
      <w:r w:rsidR="004F1319" w:rsidRPr="00660AEF">
        <w:rPr>
          <w:color w:val="000000"/>
          <w:kern w:val="16"/>
          <w:szCs w:val="28"/>
        </w:rPr>
        <w:t>. Trường hợp có từ 02 người trở lên có kết quả thi tuyển bằng nhau ở vị trí cần tuyển dụng, người có điểm bài thi viết môn nghiệp vụ chuyên ngành cao hơn là người trúng tuyển; nếu điểm bài thi viết môn nghiệp vụ chuyên ngành bằng nhau thì người có điểm bài thi trắc nghiệm môn nghiệp vụ chuyên ngành cao hơn là người trúng tuyển.</w:t>
      </w:r>
    </w:p>
    <w:p w:rsidR="004F1319" w:rsidRDefault="004F1319" w:rsidP="00C93889">
      <w:pPr>
        <w:autoSpaceDE w:val="0"/>
        <w:autoSpaceDN w:val="0"/>
        <w:spacing w:before="40" w:after="20" w:line="360" w:lineRule="exact"/>
        <w:ind w:firstLine="720"/>
        <w:jc w:val="both"/>
        <w:rPr>
          <w:color w:val="000000"/>
          <w:kern w:val="16"/>
          <w:szCs w:val="28"/>
        </w:rPr>
      </w:pPr>
      <w:r w:rsidRPr="00660AEF">
        <w:rPr>
          <w:color w:val="000000"/>
          <w:kern w:val="16"/>
          <w:szCs w:val="28"/>
        </w:rPr>
        <w:t>3. Người không trúng tuyển trong kỳ thi tuyển công chức không được bảo lưu kết quả thi tuyển cho các kỳ thi tuyển lần sau.</w:t>
      </w:r>
    </w:p>
    <w:p w:rsidR="004F1319" w:rsidRDefault="00547A33" w:rsidP="00C93889">
      <w:pPr>
        <w:autoSpaceDE w:val="0"/>
        <w:autoSpaceDN w:val="0"/>
        <w:spacing w:before="40" w:after="20" w:line="360" w:lineRule="exact"/>
        <w:ind w:firstLine="720"/>
        <w:jc w:val="both"/>
        <w:rPr>
          <w:b/>
          <w:color w:val="000000"/>
          <w:szCs w:val="28"/>
        </w:rPr>
      </w:pPr>
      <w:r>
        <w:rPr>
          <w:b/>
          <w:color w:val="000000"/>
          <w:szCs w:val="28"/>
        </w:rPr>
        <w:t>IV</w:t>
      </w:r>
      <w:r w:rsidR="004F1319" w:rsidRPr="00660AEF">
        <w:rPr>
          <w:b/>
          <w:color w:val="000000"/>
          <w:szCs w:val="28"/>
        </w:rPr>
        <w:t xml:space="preserve">. Quy định về </w:t>
      </w:r>
      <w:r>
        <w:rPr>
          <w:b/>
          <w:color w:val="000000"/>
          <w:szCs w:val="28"/>
        </w:rPr>
        <w:t xml:space="preserve">nội dung ôn tập </w:t>
      </w:r>
      <w:r w:rsidR="0088558E">
        <w:rPr>
          <w:b/>
          <w:color w:val="000000"/>
          <w:szCs w:val="28"/>
        </w:rPr>
        <w:t>môn Kiến thức chung và</w:t>
      </w:r>
      <w:r w:rsidR="004F1319" w:rsidRPr="00660AEF">
        <w:rPr>
          <w:b/>
          <w:color w:val="000000"/>
          <w:szCs w:val="28"/>
        </w:rPr>
        <w:t xml:space="preserve"> môn Nghiệp vụ chuyên ngành</w:t>
      </w:r>
    </w:p>
    <w:p w:rsidR="00547A33" w:rsidRPr="009135DD" w:rsidRDefault="00725B5C" w:rsidP="00C93889">
      <w:pPr>
        <w:autoSpaceDE w:val="0"/>
        <w:autoSpaceDN w:val="0"/>
        <w:spacing w:before="40" w:after="20" w:line="360" w:lineRule="exact"/>
        <w:ind w:firstLine="720"/>
        <w:jc w:val="both"/>
        <w:rPr>
          <w:b/>
          <w:szCs w:val="28"/>
        </w:rPr>
      </w:pPr>
      <w:r w:rsidRPr="009135DD">
        <w:rPr>
          <w:b/>
          <w:color w:val="000000"/>
          <w:szCs w:val="28"/>
        </w:rPr>
        <w:t>A</w:t>
      </w:r>
      <w:r w:rsidR="0088558E" w:rsidRPr="009135DD">
        <w:rPr>
          <w:b/>
          <w:color w:val="000000"/>
          <w:szCs w:val="28"/>
        </w:rPr>
        <w:t>. Danh mục tài liệu ôn thi môn Kiến thức chung</w:t>
      </w:r>
    </w:p>
    <w:p w:rsidR="004F10E3" w:rsidRPr="009135DD" w:rsidRDefault="00C93889" w:rsidP="00C93889">
      <w:pPr>
        <w:pStyle w:val="tenchuong"/>
        <w:keepNext w:val="0"/>
        <w:widowControl w:val="0"/>
        <w:suppressLineNumbers/>
        <w:spacing w:before="40" w:after="20" w:line="320" w:lineRule="exact"/>
        <w:ind w:firstLine="720"/>
        <w:jc w:val="both"/>
        <w:rPr>
          <w:b w:val="0"/>
        </w:rPr>
      </w:pPr>
      <w:r w:rsidRPr="009135DD">
        <w:rPr>
          <w:b w:val="0"/>
        </w:rPr>
        <w:t>1</w:t>
      </w:r>
      <w:r w:rsidR="004F10E3" w:rsidRPr="009135DD">
        <w:rPr>
          <w:b w:val="0"/>
        </w:rPr>
        <w:t>. Luật Cán bộ, công chức:</w:t>
      </w:r>
    </w:p>
    <w:p w:rsidR="004F10E3" w:rsidRDefault="004F10E3" w:rsidP="00C93889">
      <w:pPr>
        <w:pStyle w:val="tenchuong"/>
        <w:keepNext w:val="0"/>
        <w:widowControl w:val="0"/>
        <w:suppressLineNumbers/>
        <w:spacing w:before="40" w:after="20" w:line="320" w:lineRule="exact"/>
        <w:ind w:firstLine="720"/>
        <w:jc w:val="both"/>
        <w:rPr>
          <w:b w:val="0"/>
          <w:szCs w:val="28"/>
        </w:rPr>
      </w:pPr>
      <w:r>
        <w:rPr>
          <w:b w:val="0"/>
          <w:szCs w:val="28"/>
        </w:rPr>
        <w:t xml:space="preserve">- </w:t>
      </w:r>
      <w:smartTag w:uri="urn:schemas-microsoft-com:office:smarttags" w:element="place">
        <w:smartTag w:uri="urn:schemas:contacts" w:element="Sn">
          <w:r>
            <w:rPr>
              <w:b w:val="0"/>
              <w:szCs w:val="28"/>
            </w:rPr>
            <w:t>Chương</w:t>
          </w:r>
        </w:smartTag>
        <w:r>
          <w:rPr>
            <w:b w:val="0"/>
            <w:szCs w:val="28"/>
          </w:rPr>
          <w:t xml:space="preserve"> </w:t>
        </w:r>
        <w:smartTag w:uri="urn:schemas:contacts" w:element="Sn">
          <w:r>
            <w:rPr>
              <w:b w:val="0"/>
              <w:szCs w:val="28"/>
            </w:rPr>
            <w:t>I.</w:t>
          </w:r>
        </w:smartTag>
      </w:smartTag>
      <w:r>
        <w:rPr>
          <w:b w:val="0"/>
          <w:szCs w:val="28"/>
        </w:rPr>
        <w:t xml:space="preserve"> Những quy định chung:  Điều 1, 2, 3, 4</w:t>
      </w:r>
    </w:p>
    <w:p w:rsidR="004F10E3" w:rsidRDefault="004F10E3" w:rsidP="00C93889">
      <w:pPr>
        <w:pStyle w:val="tenchuong"/>
        <w:keepNext w:val="0"/>
        <w:widowControl w:val="0"/>
        <w:suppressLineNumbers/>
        <w:spacing w:before="40" w:after="20" w:line="320" w:lineRule="exact"/>
        <w:ind w:firstLine="720"/>
        <w:jc w:val="both"/>
        <w:rPr>
          <w:b w:val="0"/>
          <w:szCs w:val="28"/>
        </w:rPr>
      </w:pPr>
      <w:r>
        <w:rPr>
          <w:b w:val="0"/>
          <w:szCs w:val="28"/>
        </w:rPr>
        <w:t>- Chương II. Nghĩa vụ, quyền của cán bộ, công chức ( Điều 8, 9, 11, 12, 13, 14); Đạo đức văn hóa, giao tiếp (Điều 15, 16, 17); Những việc công chức không được làm (Điều 18, 19, 20).</w:t>
      </w:r>
    </w:p>
    <w:p w:rsidR="004F10E3" w:rsidRPr="009135DD" w:rsidRDefault="00C93889" w:rsidP="00C93889">
      <w:pPr>
        <w:pStyle w:val="tenchuong"/>
        <w:keepNext w:val="0"/>
        <w:widowControl w:val="0"/>
        <w:suppressLineNumbers/>
        <w:spacing w:before="40" w:after="20" w:line="320" w:lineRule="exact"/>
        <w:ind w:firstLine="720"/>
        <w:jc w:val="both"/>
        <w:rPr>
          <w:b w:val="0"/>
          <w:szCs w:val="28"/>
        </w:rPr>
      </w:pPr>
      <w:r w:rsidRPr="009135DD">
        <w:rPr>
          <w:b w:val="0"/>
          <w:szCs w:val="28"/>
        </w:rPr>
        <w:t>2</w:t>
      </w:r>
      <w:r w:rsidR="004F10E3" w:rsidRPr="009135DD">
        <w:rPr>
          <w:b w:val="0"/>
          <w:szCs w:val="28"/>
        </w:rPr>
        <w:t>. Luật Phòng, chống tham nhũng:</w:t>
      </w:r>
    </w:p>
    <w:p w:rsidR="004F10E3" w:rsidRDefault="004F10E3" w:rsidP="00C93889">
      <w:pPr>
        <w:pStyle w:val="tenchuong"/>
        <w:keepNext w:val="0"/>
        <w:widowControl w:val="0"/>
        <w:suppressLineNumbers/>
        <w:spacing w:before="40" w:after="20" w:line="320" w:lineRule="exact"/>
        <w:ind w:firstLine="720"/>
        <w:jc w:val="both"/>
        <w:rPr>
          <w:b w:val="0"/>
          <w:szCs w:val="28"/>
        </w:rPr>
      </w:pPr>
      <w:r>
        <w:rPr>
          <w:b w:val="0"/>
          <w:szCs w:val="28"/>
        </w:rPr>
        <w:t>Phạm vi điều chỉnh (Điều 1); Các hành vi tham nhũng (Điều 3); Nguyên tắc xử lý (Điều 4); Trách nhiệm cơ quan, tổ chức, cá nhân (Điều 5).</w:t>
      </w:r>
    </w:p>
    <w:p w:rsidR="004F10E3" w:rsidRPr="009135DD" w:rsidRDefault="00C93889" w:rsidP="00C93889">
      <w:pPr>
        <w:pStyle w:val="tenchuong"/>
        <w:keepNext w:val="0"/>
        <w:widowControl w:val="0"/>
        <w:suppressLineNumbers/>
        <w:spacing w:before="40" w:after="20" w:line="320" w:lineRule="exact"/>
        <w:ind w:firstLine="720"/>
        <w:jc w:val="both"/>
        <w:rPr>
          <w:b w:val="0"/>
          <w:szCs w:val="28"/>
        </w:rPr>
      </w:pPr>
      <w:r w:rsidRPr="009135DD">
        <w:rPr>
          <w:b w:val="0"/>
          <w:szCs w:val="28"/>
        </w:rPr>
        <w:t>3</w:t>
      </w:r>
      <w:r w:rsidR="004F10E3" w:rsidRPr="009135DD">
        <w:rPr>
          <w:b w:val="0"/>
          <w:szCs w:val="28"/>
        </w:rPr>
        <w:t>. Luật Tổ chức chính quyền địa phương năm 2015</w:t>
      </w:r>
    </w:p>
    <w:p w:rsidR="004F10E3" w:rsidRPr="00E0111C" w:rsidRDefault="004F10E3" w:rsidP="00C93889">
      <w:pPr>
        <w:pStyle w:val="tenchuong"/>
        <w:keepNext w:val="0"/>
        <w:widowControl w:val="0"/>
        <w:suppressLineNumbers/>
        <w:spacing w:before="40" w:after="20" w:line="320" w:lineRule="exact"/>
        <w:ind w:firstLine="720"/>
        <w:jc w:val="both"/>
        <w:rPr>
          <w:b w:val="0"/>
          <w:color w:val="auto"/>
          <w:szCs w:val="28"/>
        </w:rPr>
      </w:pPr>
      <w:r w:rsidRPr="00E0111C">
        <w:rPr>
          <w:b w:val="0"/>
          <w:color w:val="auto"/>
          <w:szCs w:val="28"/>
        </w:rPr>
        <w:t xml:space="preserve">Gồm các </w:t>
      </w:r>
      <w:r w:rsidRPr="00E0111C">
        <w:rPr>
          <w:b w:val="0"/>
          <w:color w:val="auto"/>
        </w:rPr>
        <w:t>Điều 2, 3, 4, 5, 6, 8, 9, 10, 11, 12,</w:t>
      </w:r>
      <w:r>
        <w:rPr>
          <w:b w:val="0"/>
          <w:color w:val="auto"/>
        </w:rPr>
        <w:t xml:space="preserve"> 13, 14, 16, 17, </w:t>
      </w:r>
      <w:r w:rsidRPr="00E0111C">
        <w:rPr>
          <w:b w:val="0"/>
          <w:color w:val="auto"/>
        </w:rPr>
        <w:t xml:space="preserve">19, 20, 21, 22, 23, 24, </w:t>
      </w:r>
      <w:r>
        <w:rPr>
          <w:b w:val="0"/>
          <w:color w:val="auto"/>
        </w:rPr>
        <w:t xml:space="preserve">26, </w:t>
      </w:r>
      <w:r w:rsidRPr="00E0111C">
        <w:rPr>
          <w:b w:val="0"/>
          <w:color w:val="auto"/>
        </w:rPr>
        <w:t>27, 28, 29</w:t>
      </w:r>
      <w:r>
        <w:rPr>
          <w:b w:val="0"/>
          <w:color w:val="auto"/>
        </w:rPr>
        <w:t>.</w:t>
      </w:r>
    </w:p>
    <w:p w:rsidR="004F10E3" w:rsidRPr="009135DD" w:rsidRDefault="00C93889" w:rsidP="00C93889">
      <w:pPr>
        <w:pStyle w:val="tenchuong"/>
        <w:keepNext w:val="0"/>
        <w:widowControl w:val="0"/>
        <w:suppressLineNumbers/>
        <w:spacing w:before="40" w:after="20" w:line="320" w:lineRule="exact"/>
        <w:ind w:firstLine="720"/>
        <w:jc w:val="both"/>
        <w:rPr>
          <w:b w:val="0"/>
          <w:szCs w:val="28"/>
        </w:rPr>
      </w:pPr>
      <w:r w:rsidRPr="009135DD">
        <w:rPr>
          <w:b w:val="0"/>
          <w:szCs w:val="28"/>
        </w:rPr>
        <w:t>4</w:t>
      </w:r>
      <w:r w:rsidR="004F10E3" w:rsidRPr="009135DD">
        <w:rPr>
          <w:b w:val="0"/>
          <w:szCs w:val="28"/>
        </w:rPr>
        <w:t>. Cải cách hành chính:</w:t>
      </w:r>
    </w:p>
    <w:p w:rsidR="004F10E3" w:rsidRDefault="004F10E3" w:rsidP="00C93889">
      <w:pPr>
        <w:spacing w:before="40" w:after="20" w:line="320" w:lineRule="exact"/>
        <w:ind w:firstLine="720"/>
        <w:jc w:val="both"/>
        <w:rPr>
          <w:szCs w:val="28"/>
        </w:rPr>
      </w:pPr>
      <w:r>
        <w:rPr>
          <w:szCs w:val="28"/>
        </w:rPr>
        <w:t>- Nghị quyết 30c/NQ-CP ngày 08/11/2011 ban hành chương trình</w:t>
      </w:r>
      <w:r w:rsidRPr="005D7B90">
        <w:rPr>
          <w:szCs w:val="28"/>
        </w:rPr>
        <w:t xml:space="preserve"> tổng thể cải cách hành chính </w:t>
      </w:r>
      <w:r>
        <w:rPr>
          <w:szCs w:val="28"/>
        </w:rPr>
        <w:t xml:space="preserve">nhà nước </w:t>
      </w:r>
      <w:r w:rsidRPr="005D7B90">
        <w:rPr>
          <w:szCs w:val="28"/>
        </w:rPr>
        <w:t>giai đoạn 20</w:t>
      </w:r>
      <w:r>
        <w:rPr>
          <w:szCs w:val="28"/>
        </w:rPr>
        <w:t>1</w:t>
      </w:r>
      <w:r w:rsidRPr="005D7B90">
        <w:rPr>
          <w:szCs w:val="28"/>
        </w:rPr>
        <w:t>1-20</w:t>
      </w:r>
      <w:r>
        <w:rPr>
          <w:szCs w:val="28"/>
        </w:rPr>
        <w:t>20.</w:t>
      </w:r>
    </w:p>
    <w:p w:rsidR="004F10E3" w:rsidRDefault="004F10E3" w:rsidP="00C93889">
      <w:pPr>
        <w:spacing w:before="40" w:after="20"/>
        <w:ind w:right="-32" w:firstLine="720"/>
        <w:jc w:val="both"/>
        <w:rPr>
          <w:szCs w:val="28"/>
        </w:rPr>
      </w:pPr>
      <w:r>
        <w:rPr>
          <w:color w:val="000000"/>
          <w:szCs w:val="28"/>
        </w:rPr>
        <w:t xml:space="preserve">- </w:t>
      </w:r>
      <w:r w:rsidRPr="000A39FE">
        <w:rPr>
          <w:color w:val="000000"/>
          <w:szCs w:val="28"/>
        </w:rPr>
        <w:t xml:space="preserve">Quyết định số </w:t>
      </w:r>
      <w:r>
        <w:rPr>
          <w:color w:val="000000"/>
          <w:szCs w:val="28"/>
        </w:rPr>
        <w:t>639</w:t>
      </w:r>
      <w:r w:rsidRPr="000A39FE">
        <w:rPr>
          <w:color w:val="000000"/>
          <w:szCs w:val="28"/>
        </w:rPr>
        <w:t xml:space="preserve">/QĐ-UBND ngày </w:t>
      </w:r>
      <w:r>
        <w:rPr>
          <w:color w:val="000000"/>
          <w:szCs w:val="28"/>
        </w:rPr>
        <w:t>31</w:t>
      </w:r>
      <w:r w:rsidRPr="000A39FE">
        <w:rPr>
          <w:color w:val="000000"/>
          <w:szCs w:val="28"/>
        </w:rPr>
        <w:t xml:space="preserve"> tháng </w:t>
      </w:r>
      <w:r>
        <w:rPr>
          <w:color w:val="000000"/>
          <w:szCs w:val="28"/>
        </w:rPr>
        <w:t>3</w:t>
      </w:r>
      <w:r w:rsidRPr="000A39FE">
        <w:rPr>
          <w:color w:val="000000"/>
          <w:szCs w:val="28"/>
        </w:rPr>
        <w:t xml:space="preserve"> năm 201</w:t>
      </w:r>
      <w:r>
        <w:rPr>
          <w:color w:val="000000"/>
          <w:szCs w:val="28"/>
        </w:rPr>
        <w:t>6</w:t>
      </w:r>
      <w:r w:rsidRPr="000A39FE">
        <w:rPr>
          <w:color w:val="000000"/>
          <w:szCs w:val="28"/>
        </w:rPr>
        <w:t xml:space="preserve"> của Ủy ban nhân dân tỉnh </w:t>
      </w:r>
      <w:r>
        <w:rPr>
          <w:color w:val="000000"/>
          <w:szCs w:val="28"/>
        </w:rPr>
        <w:t>b</w:t>
      </w:r>
      <w:r w:rsidRPr="00891A0E">
        <w:rPr>
          <w:szCs w:val="28"/>
          <w:lang w:val="vi-VN"/>
        </w:rPr>
        <w:t>an hành Kế hoạch cải cách hành chính nhà nước</w:t>
      </w:r>
      <w:r>
        <w:rPr>
          <w:szCs w:val="28"/>
        </w:rPr>
        <w:t xml:space="preserve"> </w:t>
      </w:r>
      <w:r w:rsidRPr="002E0019">
        <w:rPr>
          <w:szCs w:val="28"/>
          <w:lang w:val="vi-VN"/>
        </w:rPr>
        <w:t>giai đoạn 2016-2020 của tỉnh Thừa Thiên Huế</w:t>
      </w:r>
      <w:r>
        <w:rPr>
          <w:szCs w:val="28"/>
        </w:rPr>
        <w:t>.</w:t>
      </w:r>
    </w:p>
    <w:p w:rsidR="004F10E3" w:rsidRPr="00C21161" w:rsidRDefault="004F10E3" w:rsidP="00C93889">
      <w:pPr>
        <w:spacing w:before="40" w:after="20"/>
        <w:ind w:right="-32" w:firstLine="720"/>
        <w:jc w:val="both"/>
        <w:rPr>
          <w:szCs w:val="28"/>
        </w:rPr>
      </w:pPr>
      <w:r>
        <w:rPr>
          <w:szCs w:val="28"/>
        </w:rPr>
        <w:t xml:space="preserve">- </w:t>
      </w:r>
      <w:r>
        <w:rPr>
          <w:color w:val="000000"/>
          <w:szCs w:val="28"/>
        </w:rPr>
        <w:t xml:space="preserve">Kế hoạch </w:t>
      </w:r>
      <w:r w:rsidRPr="000A39FE">
        <w:rPr>
          <w:color w:val="000000"/>
          <w:szCs w:val="28"/>
        </w:rPr>
        <w:t xml:space="preserve">số </w:t>
      </w:r>
      <w:r>
        <w:rPr>
          <w:color w:val="000000"/>
          <w:szCs w:val="28"/>
        </w:rPr>
        <w:t>200</w:t>
      </w:r>
      <w:r w:rsidRPr="000A39FE">
        <w:rPr>
          <w:color w:val="000000"/>
          <w:szCs w:val="28"/>
        </w:rPr>
        <w:t>/</w:t>
      </w:r>
      <w:r>
        <w:rPr>
          <w:color w:val="000000"/>
          <w:szCs w:val="28"/>
        </w:rPr>
        <w:t>KH</w:t>
      </w:r>
      <w:r w:rsidRPr="000A39FE">
        <w:rPr>
          <w:color w:val="000000"/>
          <w:szCs w:val="28"/>
        </w:rPr>
        <w:t xml:space="preserve">-UBND ngày </w:t>
      </w:r>
      <w:r>
        <w:rPr>
          <w:color w:val="000000"/>
          <w:szCs w:val="28"/>
        </w:rPr>
        <w:t>26</w:t>
      </w:r>
      <w:r w:rsidRPr="000A39FE">
        <w:rPr>
          <w:color w:val="000000"/>
          <w:szCs w:val="28"/>
        </w:rPr>
        <w:t xml:space="preserve"> tháng </w:t>
      </w:r>
      <w:r>
        <w:rPr>
          <w:color w:val="000000"/>
          <w:szCs w:val="28"/>
        </w:rPr>
        <w:t>12</w:t>
      </w:r>
      <w:r w:rsidRPr="000A39FE">
        <w:rPr>
          <w:color w:val="000000"/>
          <w:szCs w:val="28"/>
        </w:rPr>
        <w:t xml:space="preserve"> năm 201</w:t>
      </w:r>
      <w:r>
        <w:rPr>
          <w:color w:val="000000"/>
          <w:szCs w:val="28"/>
        </w:rPr>
        <w:t>6</w:t>
      </w:r>
      <w:r w:rsidRPr="000A39FE">
        <w:rPr>
          <w:color w:val="000000"/>
          <w:szCs w:val="28"/>
        </w:rPr>
        <w:t xml:space="preserve"> của Ủy ban nhân dân tỉnh </w:t>
      </w:r>
      <w:r>
        <w:rPr>
          <w:color w:val="000000"/>
          <w:szCs w:val="28"/>
        </w:rPr>
        <w:t>Thừa Thiên Huế triển khai chương trình trọng điểm năm 2017 về đẩy mạnh cải cách hành chính, trọng tâm là cải cách thủ tục hành chính.</w:t>
      </w:r>
    </w:p>
    <w:p w:rsidR="004F10E3" w:rsidRPr="009135DD" w:rsidRDefault="00C93889" w:rsidP="00C93889">
      <w:pPr>
        <w:pStyle w:val="tenchuong"/>
        <w:keepNext w:val="0"/>
        <w:widowControl w:val="0"/>
        <w:suppressLineNumbers/>
        <w:spacing w:before="40" w:after="20" w:line="320" w:lineRule="exact"/>
        <w:ind w:firstLine="720"/>
        <w:jc w:val="both"/>
        <w:rPr>
          <w:b w:val="0"/>
          <w:szCs w:val="28"/>
        </w:rPr>
      </w:pPr>
      <w:r w:rsidRPr="009135DD">
        <w:rPr>
          <w:b w:val="0"/>
          <w:szCs w:val="28"/>
        </w:rPr>
        <w:t>5</w:t>
      </w:r>
      <w:r w:rsidR="004F10E3" w:rsidRPr="009135DD">
        <w:rPr>
          <w:b w:val="0"/>
          <w:szCs w:val="28"/>
        </w:rPr>
        <w:t>. Soạn thảo văn bản:</w:t>
      </w:r>
    </w:p>
    <w:p w:rsidR="004F10E3" w:rsidRPr="00143BAE" w:rsidRDefault="004F10E3" w:rsidP="00C93889">
      <w:pPr>
        <w:pStyle w:val="tenchuong"/>
        <w:keepNext w:val="0"/>
        <w:widowControl w:val="0"/>
        <w:suppressLineNumbers/>
        <w:spacing w:before="40" w:after="20" w:line="320" w:lineRule="exact"/>
        <w:ind w:firstLine="720"/>
        <w:jc w:val="both"/>
        <w:rPr>
          <w:b w:val="0"/>
          <w:spacing w:val="-6"/>
          <w:szCs w:val="28"/>
        </w:rPr>
      </w:pPr>
      <w:r w:rsidRPr="00143BAE">
        <w:rPr>
          <w:b w:val="0"/>
          <w:color w:val="000000" w:themeColor="text1"/>
          <w:spacing w:val="-6"/>
          <w:szCs w:val="28"/>
        </w:rPr>
        <w:t>- Luật Ban hành văn bản quy phạm pháp luật số 80/2015/QH13 ngày 22/6/2015.</w:t>
      </w:r>
      <w:r w:rsidRPr="00143BAE">
        <w:rPr>
          <w:b w:val="0"/>
          <w:spacing w:val="-6"/>
          <w:szCs w:val="28"/>
        </w:rPr>
        <w:t xml:space="preserve"> </w:t>
      </w:r>
    </w:p>
    <w:p w:rsidR="0088558E" w:rsidRDefault="004F10E3" w:rsidP="00C93889">
      <w:pPr>
        <w:autoSpaceDE w:val="0"/>
        <w:autoSpaceDN w:val="0"/>
        <w:spacing w:before="40" w:after="20" w:line="360" w:lineRule="exact"/>
        <w:ind w:firstLine="720"/>
        <w:jc w:val="both"/>
        <w:rPr>
          <w:szCs w:val="28"/>
        </w:rPr>
      </w:pPr>
      <w:r>
        <w:rPr>
          <w:szCs w:val="28"/>
        </w:rPr>
        <w:t xml:space="preserve">- </w:t>
      </w:r>
      <w:r w:rsidRPr="00742FF1">
        <w:rPr>
          <w:szCs w:val="28"/>
        </w:rPr>
        <w:t xml:space="preserve">Thông tư số 01/2011/TT-BNV ngày 19/01/2011 của Bộ Nội vụ </w:t>
      </w:r>
      <w:r>
        <w:rPr>
          <w:szCs w:val="28"/>
        </w:rPr>
        <w:t>h</w:t>
      </w:r>
      <w:r w:rsidRPr="00742FF1">
        <w:rPr>
          <w:szCs w:val="28"/>
        </w:rPr>
        <w:t>ướng dẫn về thể thức và kỹ thuật trình bảy văn bản hành chính</w:t>
      </w:r>
      <w:r>
        <w:rPr>
          <w:szCs w:val="28"/>
        </w:rPr>
        <w:t>.</w:t>
      </w:r>
    </w:p>
    <w:p w:rsidR="00063339" w:rsidRDefault="00063339" w:rsidP="00C93889">
      <w:pPr>
        <w:autoSpaceDE w:val="0"/>
        <w:autoSpaceDN w:val="0"/>
        <w:spacing w:before="40" w:after="20" w:line="360" w:lineRule="exact"/>
        <w:ind w:firstLine="720"/>
        <w:jc w:val="both"/>
        <w:rPr>
          <w:lang w:val="sv-SE"/>
        </w:rPr>
      </w:pPr>
    </w:p>
    <w:p w:rsidR="0088558E" w:rsidRDefault="00725B5C" w:rsidP="00C93889">
      <w:pPr>
        <w:autoSpaceDE w:val="0"/>
        <w:autoSpaceDN w:val="0"/>
        <w:spacing w:before="40" w:after="20" w:line="360" w:lineRule="exact"/>
        <w:ind w:firstLine="720"/>
        <w:jc w:val="both"/>
        <w:rPr>
          <w:b/>
          <w:color w:val="000000"/>
          <w:szCs w:val="28"/>
        </w:rPr>
      </w:pPr>
      <w:r>
        <w:rPr>
          <w:b/>
          <w:szCs w:val="28"/>
        </w:rPr>
        <w:lastRenderedPageBreak/>
        <w:t>B</w:t>
      </w:r>
      <w:r w:rsidR="0088558E">
        <w:rPr>
          <w:b/>
          <w:szCs w:val="28"/>
        </w:rPr>
        <w:t xml:space="preserve">. Danh mục tài liệu ôn thi môn </w:t>
      </w:r>
      <w:r w:rsidR="0088558E" w:rsidRPr="00660AEF">
        <w:rPr>
          <w:b/>
          <w:color w:val="000000"/>
          <w:szCs w:val="28"/>
        </w:rPr>
        <w:t>Nghiệp vụ chuyên ngành</w:t>
      </w:r>
    </w:p>
    <w:p w:rsidR="00C93889" w:rsidRPr="00020289" w:rsidRDefault="00C93889" w:rsidP="00C93889">
      <w:pPr>
        <w:numPr>
          <w:ilvl w:val="0"/>
          <w:numId w:val="5"/>
        </w:numPr>
        <w:spacing w:before="40" w:after="20" w:line="380" w:lineRule="exact"/>
        <w:ind w:left="0" w:firstLine="720"/>
        <w:jc w:val="both"/>
        <w:rPr>
          <w:color w:val="000000" w:themeColor="text1"/>
          <w:szCs w:val="28"/>
        </w:rPr>
      </w:pPr>
      <w:r w:rsidRPr="00020289">
        <w:rPr>
          <w:color w:val="000000" w:themeColor="text1"/>
          <w:szCs w:val="28"/>
        </w:rPr>
        <w:t xml:space="preserve">Luật Xây dựng số 50/2014/QH13 ngày 18/6/2014, gồm các Chương: V (các điều 89, 90), VI, VIII và IX; </w:t>
      </w:r>
    </w:p>
    <w:p w:rsidR="00C93889" w:rsidRPr="00020289" w:rsidRDefault="00C93889" w:rsidP="00C93889">
      <w:pPr>
        <w:numPr>
          <w:ilvl w:val="0"/>
          <w:numId w:val="5"/>
        </w:numPr>
        <w:spacing w:before="40" w:after="20" w:line="380" w:lineRule="exact"/>
        <w:ind w:left="0" w:firstLine="720"/>
        <w:jc w:val="both"/>
        <w:rPr>
          <w:color w:val="000000" w:themeColor="text1"/>
          <w:szCs w:val="28"/>
        </w:rPr>
      </w:pPr>
      <w:r w:rsidRPr="00020289">
        <w:rPr>
          <w:color w:val="000000" w:themeColor="text1"/>
          <w:szCs w:val="28"/>
        </w:rPr>
        <w:t>Nghị định số 46/2015/NĐ-CP ngày 12/5/2015 của Chính phủ về quản lý chất lượng công trình xây dựng và bảo trì công trình xây dựng, gồm các Chương: I, II, III, IV, V và VI;</w:t>
      </w:r>
    </w:p>
    <w:p w:rsidR="00C93889" w:rsidRPr="00C93889" w:rsidRDefault="00C93889" w:rsidP="00C93889">
      <w:pPr>
        <w:numPr>
          <w:ilvl w:val="0"/>
          <w:numId w:val="5"/>
        </w:numPr>
        <w:spacing w:before="40" w:after="20" w:line="380" w:lineRule="exact"/>
        <w:ind w:left="0" w:firstLine="720"/>
        <w:jc w:val="both"/>
        <w:rPr>
          <w:color w:val="000000" w:themeColor="text1"/>
          <w:spacing w:val="-8"/>
          <w:szCs w:val="28"/>
        </w:rPr>
      </w:pPr>
      <w:r w:rsidRPr="00C93889">
        <w:rPr>
          <w:color w:val="000000" w:themeColor="text1"/>
          <w:spacing w:val="-8"/>
          <w:szCs w:val="28"/>
        </w:rPr>
        <w:t xml:space="preserve">Nghị định số 59/2015/NĐ-CP ngày 18/6/2015 của Chính phủ về quản lý dự án đầu tư xây dựng công trình, gồm các Chương: I, II (Mục 2), III (Mục 2, 3, 4, 5) và IV; </w:t>
      </w:r>
    </w:p>
    <w:p w:rsidR="00C93889" w:rsidRPr="00020289" w:rsidRDefault="00C93889" w:rsidP="00C93889">
      <w:pPr>
        <w:numPr>
          <w:ilvl w:val="0"/>
          <w:numId w:val="5"/>
        </w:numPr>
        <w:spacing w:before="40" w:after="20" w:line="380" w:lineRule="exact"/>
        <w:ind w:left="0" w:firstLine="720"/>
        <w:jc w:val="both"/>
        <w:rPr>
          <w:color w:val="000000" w:themeColor="text1"/>
          <w:szCs w:val="28"/>
        </w:rPr>
      </w:pPr>
      <w:r w:rsidRPr="00020289">
        <w:rPr>
          <w:color w:val="000000" w:themeColor="text1"/>
          <w:szCs w:val="28"/>
        </w:rPr>
        <w:t xml:space="preserve">Nghị định số 62/2016/NĐ-CP ngày 01/7/2016 của Chính phủ quy định về điều kiện hoạt định giám định tư pháp xây dựng và thí nghiệm chuyên ngành </w:t>
      </w:r>
      <w:r>
        <w:rPr>
          <w:color w:val="000000" w:themeColor="text1"/>
          <w:szCs w:val="28"/>
        </w:rPr>
        <w:t xml:space="preserve">             </w:t>
      </w:r>
      <w:r w:rsidRPr="00020289">
        <w:rPr>
          <w:color w:val="000000" w:themeColor="text1"/>
          <w:szCs w:val="28"/>
        </w:rPr>
        <w:t>xây dựng;</w:t>
      </w:r>
    </w:p>
    <w:p w:rsidR="00C93889" w:rsidRPr="00020289" w:rsidRDefault="00C93889" w:rsidP="00C93889">
      <w:pPr>
        <w:numPr>
          <w:ilvl w:val="0"/>
          <w:numId w:val="5"/>
        </w:numPr>
        <w:spacing w:before="40" w:after="20" w:line="380" w:lineRule="exact"/>
        <w:ind w:left="0" w:firstLine="720"/>
        <w:jc w:val="both"/>
        <w:rPr>
          <w:color w:val="000000" w:themeColor="text1"/>
          <w:szCs w:val="28"/>
        </w:rPr>
      </w:pPr>
      <w:r w:rsidRPr="00020289">
        <w:rPr>
          <w:color w:val="000000" w:themeColor="text1"/>
          <w:szCs w:val="28"/>
        </w:rPr>
        <w:t xml:space="preserve">Nghị định số 42/2017/NĐ-CP ngày 05/4/2017 của Chính phủ về sửa đổi, bổ sung một số điều của Nghị định số 59/2015/NĐ-CP ngày 18/6/2015 của Chính phủ về quản lý dự án đầu tư xây dựng công trình; </w:t>
      </w:r>
    </w:p>
    <w:p w:rsidR="00C93889" w:rsidRPr="00020289" w:rsidRDefault="00C93889" w:rsidP="00C93889">
      <w:pPr>
        <w:numPr>
          <w:ilvl w:val="0"/>
          <w:numId w:val="5"/>
        </w:numPr>
        <w:spacing w:before="40" w:after="20" w:line="380" w:lineRule="exact"/>
        <w:ind w:left="0" w:firstLine="720"/>
        <w:jc w:val="both"/>
        <w:rPr>
          <w:color w:val="000000" w:themeColor="text1"/>
          <w:szCs w:val="28"/>
        </w:rPr>
      </w:pPr>
      <w:r w:rsidRPr="00020289">
        <w:rPr>
          <w:color w:val="000000" w:themeColor="text1"/>
          <w:szCs w:val="28"/>
        </w:rPr>
        <w:t>Thông tư số 05/2015/TT-BXD ngày 30/10/2015 của Bộ Xây dựng quy định về quản lý chất lượng xây dựng và bảo trì nhà ở riêng lẻ;</w:t>
      </w:r>
    </w:p>
    <w:p w:rsidR="00C93889" w:rsidRPr="00020289" w:rsidRDefault="00C93889" w:rsidP="00C93889">
      <w:pPr>
        <w:numPr>
          <w:ilvl w:val="0"/>
          <w:numId w:val="5"/>
        </w:numPr>
        <w:spacing w:before="40" w:after="20" w:line="380" w:lineRule="exact"/>
        <w:ind w:left="0" w:firstLine="720"/>
        <w:jc w:val="both"/>
        <w:rPr>
          <w:color w:val="000000" w:themeColor="text1"/>
          <w:szCs w:val="28"/>
        </w:rPr>
      </w:pPr>
      <w:r w:rsidRPr="00020289">
        <w:rPr>
          <w:color w:val="000000" w:themeColor="text1"/>
          <w:szCs w:val="28"/>
        </w:rPr>
        <w:t>Thông tư số 26/2016/TT-BXD ngày 26/10/2016 của Bộ Xây dựng quy định chi tiết một số nội dung về quản lý chất lượng công trình xây dựng và bảo trì công trình xây dựng;</w:t>
      </w:r>
    </w:p>
    <w:p w:rsidR="00C93889" w:rsidRDefault="00C93889" w:rsidP="00C93889">
      <w:pPr>
        <w:numPr>
          <w:ilvl w:val="0"/>
          <w:numId w:val="5"/>
        </w:numPr>
        <w:spacing w:before="40" w:after="20" w:line="380" w:lineRule="exact"/>
        <w:ind w:left="0" w:firstLine="720"/>
        <w:jc w:val="both"/>
        <w:rPr>
          <w:color w:val="000000" w:themeColor="text1"/>
          <w:szCs w:val="28"/>
        </w:rPr>
      </w:pPr>
      <w:r w:rsidRPr="00020289">
        <w:rPr>
          <w:color w:val="000000" w:themeColor="text1"/>
          <w:szCs w:val="28"/>
        </w:rPr>
        <w:t>Thông tư số 04/2017/TT-BXD ngày 30/3/2017 của Bộ Xây dựng quy định về quản lý an toàn lao động trong thi công xây dựng công trình;</w:t>
      </w:r>
      <w:r w:rsidRPr="00297F73">
        <w:rPr>
          <w:color w:val="000000" w:themeColor="text1"/>
          <w:szCs w:val="28"/>
        </w:rPr>
        <w:t xml:space="preserve"> </w:t>
      </w:r>
    </w:p>
    <w:p w:rsidR="00C93889" w:rsidRPr="00020289" w:rsidRDefault="00C93889" w:rsidP="00C93889">
      <w:pPr>
        <w:numPr>
          <w:ilvl w:val="0"/>
          <w:numId w:val="5"/>
        </w:numPr>
        <w:spacing w:before="40" w:after="20" w:line="380" w:lineRule="exact"/>
        <w:ind w:left="0" w:firstLine="720"/>
        <w:jc w:val="both"/>
        <w:rPr>
          <w:color w:val="000000" w:themeColor="text1"/>
          <w:szCs w:val="28"/>
        </w:rPr>
      </w:pPr>
      <w:r w:rsidRPr="00020289">
        <w:rPr>
          <w:color w:val="000000" w:themeColor="text1"/>
          <w:szCs w:val="28"/>
        </w:rPr>
        <w:t>Thông tư số 06/2017/TT-BXD ngày 25/4/2017 của Bộ Xây dựng về hướng dẫn hoạt động thí nghiệm chuyên ngành xây dựng;</w:t>
      </w:r>
    </w:p>
    <w:p w:rsidR="00C93889" w:rsidRPr="00020289" w:rsidRDefault="00C93889" w:rsidP="00C93889">
      <w:pPr>
        <w:numPr>
          <w:ilvl w:val="0"/>
          <w:numId w:val="5"/>
        </w:numPr>
        <w:spacing w:before="40" w:after="20" w:line="380" w:lineRule="exact"/>
        <w:ind w:left="0" w:firstLine="720"/>
        <w:jc w:val="both"/>
        <w:rPr>
          <w:color w:val="000000" w:themeColor="text1"/>
          <w:szCs w:val="28"/>
        </w:rPr>
      </w:pPr>
      <w:r>
        <w:rPr>
          <w:color w:val="000000" w:themeColor="text1"/>
          <w:szCs w:val="28"/>
        </w:rPr>
        <w:t xml:space="preserve"> </w:t>
      </w:r>
      <w:r w:rsidRPr="00020289">
        <w:rPr>
          <w:color w:val="000000" w:themeColor="text1"/>
          <w:szCs w:val="28"/>
        </w:rPr>
        <w:t>Thông tư số 02/2018/TT-BXD ngày 06/02/2018 của Bộ Xây dựng quy định về bảo vệ môi trường trong thi công xây dựng công trình và chế độ báo cáo công tác bảo vệ môi trường ngành xây dựng</w:t>
      </w:r>
      <w:r>
        <w:rPr>
          <w:color w:val="000000" w:themeColor="text1"/>
          <w:szCs w:val="28"/>
        </w:rPr>
        <w:t>.</w:t>
      </w:r>
    </w:p>
    <w:p w:rsidR="00C428E4" w:rsidRPr="003B2F88" w:rsidRDefault="00034E37" w:rsidP="00C93889">
      <w:pPr>
        <w:tabs>
          <w:tab w:val="center" w:pos="993"/>
          <w:tab w:val="center" w:pos="5954"/>
        </w:tabs>
        <w:autoSpaceDE w:val="0"/>
        <w:autoSpaceDN w:val="0"/>
        <w:spacing w:before="40" w:after="20" w:line="360" w:lineRule="exact"/>
        <w:ind w:firstLine="720"/>
        <w:jc w:val="both"/>
        <w:rPr>
          <w:color w:val="000000"/>
          <w:spacing w:val="-6"/>
          <w:szCs w:val="28"/>
        </w:rPr>
      </w:pPr>
      <w:r w:rsidRPr="003B2F88">
        <w:rPr>
          <w:color w:val="000000"/>
          <w:spacing w:val="-6"/>
          <w:szCs w:val="28"/>
        </w:rPr>
        <w:t xml:space="preserve">Trên đây là </w:t>
      </w:r>
      <w:r w:rsidR="007125D0">
        <w:rPr>
          <w:color w:val="000000"/>
          <w:spacing w:val="-6"/>
          <w:szCs w:val="28"/>
        </w:rPr>
        <w:t xml:space="preserve">một số nội dung </w:t>
      </w:r>
      <w:r w:rsidR="00CB5611" w:rsidRPr="007125D0">
        <w:rPr>
          <w:color w:val="000000"/>
          <w:szCs w:val="28"/>
        </w:rPr>
        <w:t>hướng dẫn</w:t>
      </w:r>
      <w:r w:rsidR="004E735A" w:rsidRPr="007125D0">
        <w:rPr>
          <w:color w:val="000000"/>
          <w:szCs w:val="28"/>
        </w:rPr>
        <w:t xml:space="preserve"> </w:t>
      </w:r>
      <w:r w:rsidR="007125D0" w:rsidRPr="007125D0">
        <w:rPr>
          <w:color w:val="000000"/>
          <w:szCs w:val="28"/>
        </w:rPr>
        <w:t xml:space="preserve">về </w:t>
      </w:r>
      <w:r w:rsidR="007125D0" w:rsidRPr="007125D0">
        <w:rPr>
          <w:bCs/>
          <w:szCs w:val="28"/>
          <w:lang w:val="nl-NL"/>
        </w:rPr>
        <w:t xml:space="preserve">tuyển dụng công chức vào làm việc tại </w:t>
      </w:r>
      <w:r w:rsidR="001F1AA8" w:rsidRPr="004F10E3">
        <w:rPr>
          <w:spacing w:val="-4"/>
          <w:szCs w:val="28"/>
          <w:lang w:val="nl-NL"/>
        </w:rPr>
        <w:t>Chi cục Giám định xây dựng</w:t>
      </w:r>
      <w:r w:rsidR="00063339">
        <w:rPr>
          <w:spacing w:val="-4"/>
          <w:szCs w:val="28"/>
          <w:lang w:val="nl-NL"/>
        </w:rPr>
        <w:t xml:space="preserve"> trực thuộc Sở Xây d</w:t>
      </w:r>
      <w:r w:rsidR="00AB71E9">
        <w:rPr>
          <w:spacing w:val="-4"/>
          <w:szCs w:val="28"/>
          <w:lang w:val="nl-NL"/>
        </w:rPr>
        <w:t>ựng</w:t>
      </w:r>
      <w:r w:rsidR="00CB5611">
        <w:rPr>
          <w:color w:val="000000"/>
        </w:rPr>
        <w:t>;</w:t>
      </w:r>
      <w:r w:rsidRPr="003B2F88">
        <w:rPr>
          <w:color w:val="000000"/>
          <w:spacing w:val="-6"/>
          <w:szCs w:val="28"/>
        </w:rPr>
        <w:t xml:space="preserve"> </w:t>
      </w:r>
      <w:r w:rsidR="008B0308">
        <w:rPr>
          <w:szCs w:val="28"/>
        </w:rPr>
        <w:t>Sở Nội vụ thông báo để các đơn vị, địa phương và các thí sinh đăng ký dự tuyển để biết, thực hiện</w:t>
      </w:r>
      <w:r w:rsidR="008B0308" w:rsidRPr="003D5419">
        <w:rPr>
          <w:szCs w:val="28"/>
        </w:rPr>
        <w:t>./.</w:t>
      </w:r>
      <w:r w:rsidR="00C23444" w:rsidRPr="003B2F88">
        <w:rPr>
          <w:color w:val="000000"/>
          <w:spacing w:val="-6"/>
          <w:szCs w:val="28"/>
        </w:rPr>
        <w:t xml:space="preserve"> </w:t>
      </w:r>
    </w:p>
    <w:p w:rsidR="005E5470" w:rsidRPr="00FB17D1" w:rsidRDefault="00273C8D" w:rsidP="00C4751E">
      <w:pPr>
        <w:pStyle w:val="BodyTextIndent"/>
        <w:spacing w:before="240" w:line="320" w:lineRule="exact"/>
        <w:ind w:firstLine="734"/>
        <w:rPr>
          <w:b/>
          <w:color w:val="000000"/>
          <w:szCs w:val="28"/>
        </w:rPr>
      </w:pPr>
      <w:r w:rsidRPr="00697132">
        <w:rPr>
          <w:color w:val="000000"/>
        </w:rPr>
        <w:t xml:space="preserve"> </w:t>
      </w:r>
      <w:r w:rsidR="009919FA" w:rsidRPr="00697132">
        <w:rPr>
          <w:color w:val="000000"/>
        </w:rPr>
        <w:t xml:space="preserve"> </w:t>
      </w:r>
      <w:r w:rsidR="005E5470" w:rsidRPr="00697132">
        <w:rPr>
          <w:color w:val="000000"/>
        </w:rPr>
        <w:t xml:space="preserve">                                                        </w:t>
      </w:r>
      <w:r w:rsidR="009919FA" w:rsidRPr="00697132">
        <w:rPr>
          <w:color w:val="000000"/>
        </w:rPr>
        <w:t xml:space="preserve"> </w:t>
      </w:r>
      <w:r w:rsidR="004D67C8" w:rsidRPr="00697132">
        <w:rPr>
          <w:color w:val="000000"/>
        </w:rPr>
        <w:t xml:space="preserve">    </w:t>
      </w:r>
      <w:r w:rsidR="005F15D5">
        <w:rPr>
          <w:color w:val="000000"/>
        </w:rPr>
        <w:t xml:space="preserve"> </w:t>
      </w:r>
      <w:r w:rsidR="00BA0A78">
        <w:rPr>
          <w:color w:val="000000"/>
        </w:rPr>
        <w:t xml:space="preserve">       </w:t>
      </w:r>
      <w:r w:rsidR="009135DD">
        <w:rPr>
          <w:color w:val="000000"/>
        </w:rPr>
        <w:t xml:space="preserve">      </w:t>
      </w:r>
      <w:r w:rsidRPr="00FB17D1">
        <w:rPr>
          <w:b/>
          <w:color w:val="000000"/>
          <w:szCs w:val="28"/>
        </w:rPr>
        <w:t>GIÁM ĐỐC</w:t>
      </w:r>
      <w:r w:rsidR="005E5470" w:rsidRPr="00FB17D1">
        <w:rPr>
          <w:b/>
          <w:color w:val="000000"/>
          <w:szCs w:val="28"/>
        </w:rPr>
        <w:t xml:space="preserve">                                                                                    </w:t>
      </w:r>
    </w:p>
    <w:p w:rsidR="0057582D" w:rsidRPr="00791E9B" w:rsidRDefault="00273C8D" w:rsidP="002E6C37">
      <w:pPr>
        <w:pStyle w:val="BodyTextIndent"/>
        <w:spacing w:before="0" w:line="240" w:lineRule="auto"/>
        <w:ind w:right="-749" w:hanging="72"/>
        <w:rPr>
          <w:b/>
          <w:bCs/>
          <w:i/>
          <w:color w:val="000000"/>
          <w:sz w:val="24"/>
        </w:rPr>
      </w:pPr>
      <w:r w:rsidRPr="00791E9B">
        <w:rPr>
          <w:b/>
          <w:bCs/>
          <w:i/>
          <w:color w:val="000000"/>
          <w:sz w:val="24"/>
        </w:rPr>
        <w:t xml:space="preserve"> </w:t>
      </w:r>
      <w:r w:rsidR="0057582D" w:rsidRPr="00791E9B">
        <w:rPr>
          <w:b/>
          <w:bCs/>
          <w:i/>
          <w:color w:val="000000"/>
          <w:sz w:val="24"/>
        </w:rPr>
        <w:t>Nơi nhận:</w:t>
      </w:r>
      <w:r w:rsidR="0057582D" w:rsidRPr="00791E9B">
        <w:rPr>
          <w:b/>
          <w:bCs/>
          <w:i/>
          <w:color w:val="000000"/>
          <w:sz w:val="24"/>
        </w:rPr>
        <w:tab/>
      </w:r>
      <w:r w:rsidR="005D78AF" w:rsidRPr="00791E9B">
        <w:rPr>
          <w:b/>
          <w:bCs/>
          <w:i/>
          <w:color w:val="000000"/>
          <w:sz w:val="24"/>
        </w:rPr>
        <w:tab/>
      </w:r>
      <w:r w:rsidR="005D78AF" w:rsidRPr="00791E9B">
        <w:rPr>
          <w:b/>
          <w:bCs/>
          <w:i/>
          <w:color w:val="000000"/>
          <w:sz w:val="24"/>
        </w:rPr>
        <w:tab/>
      </w:r>
      <w:r w:rsidR="005D78AF" w:rsidRPr="00791E9B">
        <w:rPr>
          <w:b/>
          <w:bCs/>
          <w:i/>
          <w:color w:val="000000"/>
          <w:sz w:val="24"/>
        </w:rPr>
        <w:tab/>
      </w:r>
      <w:r w:rsidR="005D78AF" w:rsidRPr="00791E9B">
        <w:rPr>
          <w:b/>
          <w:bCs/>
          <w:i/>
          <w:color w:val="000000"/>
          <w:sz w:val="24"/>
        </w:rPr>
        <w:tab/>
      </w:r>
      <w:r w:rsidR="00FB17D1">
        <w:rPr>
          <w:b/>
          <w:bCs/>
          <w:i/>
          <w:color w:val="000000"/>
          <w:sz w:val="24"/>
        </w:rPr>
        <w:t xml:space="preserve">      </w:t>
      </w:r>
      <w:r w:rsidR="00BA0A78">
        <w:rPr>
          <w:b/>
          <w:bCs/>
          <w:i/>
          <w:color w:val="000000"/>
          <w:sz w:val="24"/>
        </w:rPr>
        <w:t xml:space="preserve">       </w:t>
      </w:r>
      <w:r w:rsidR="005D78AF" w:rsidRPr="00FB17D1">
        <w:rPr>
          <w:b/>
          <w:bCs/>
          <w:color w:val="000000"/>
          <w:szCs w:val="28"/>
        </w:rPr>
        <w:tab/>
      </w:r>
      <w:r w:rsidR="005D78AF" w:rsidRPr="00791E9B">
        <w:rPr>
          <w:b/>
          <w:bCs/>
          <w:i/>
          <w:color w:val="000000"/>
          <w:sz w:val="24"/>
        </w:rPr>
        <w:t xml:space="preserve">        </w:t>
      </w:r>
      <w:r w:rsidR="006B33AE">
        <w:rPr>
          <w:b/>
          <w:bCs/>
          <w:i/>
          <w:color w:val="000000"/>
          <w:sz w:val="24"/>
        </w:rPr>
        <w:t xml:space="preserve">        </w:t>
      </w:r>
      <w:r w:rsidR="005D78AF" w:rsidRPr="00791E9B">
        <w:rPr>
          <w:b/>
          <w:bCs/>
          <w:i/>
          <w:color w:val="000000"/>
          <w:sz w:val="24"/>
        </w:rPr>
        <w:t xml:space="preserve"> </w:t>
      </w:r>
      <w:r w:rsidR="005D78AF" w:rsidRPr="006B33AE">
        <w:rPr>
          <w:bCs/>
          <w:i/>
          <w:color w:val="000000"/>
          <w:sz w:val="24"/>
        </w:rPr>
        <w:t xml:space="preserve"> </w:t>
      </w:r>
      <w:r w:rsidR="006B33AE" w:rsidRPr="006B33AE">
        <w:rPr>
          <w:bCs/>
          <w:i/>
          <w:color w:val="000000"/>
          <w:sz w:val="24"/>
        </w:rPr>
        <w:t>(Đã ký)</w:t>
      </w:r>
    </w:p>
    <w:p w:rsidR="008B4BD6" w:rsidRDefault="008B4BD6" w:rsidP="00B84333">
      <w:pPr>
        <w:pStyle w:val="BodyTextIndent"/>
        <w:tabs>
          <w:tab w:val="center" w:pos="7290"/>
        </w:tabs>
        <w:spacing w:before="0" w:line="300" w:lineRule="exact"/>
        <w:ind w:firstLine="0"/>
        <w:rPr>
          <w:bCs/>
          <w:color w:val="000000"/>
          <w:sz w:val="22"/>
          <w:szCs w:val="22"/>
        </w:rPr>
      </w:pPr>
      <w:r w:rsidRPr="00791E9B">
        <w:rPr>
          <w:bCs/>
          <w:color w:val="000000"/>
          <w:sz w:val="22"/>
          <w:szCs w:val="22"/>
        </w:rPr>
        <w:t>- Như trên;</w:t>
      </w:r>
      <w:r w:rsidR="00B84333">
        <w:rPr>
          <w:bCs/>
          <w:color w:val="000000"/>
          <w:sz w:val="22"/>
          <w:szCs w:val="22"/>
        </w:rPr>
        <w:tab/>
      </w:r>
    </w:p>
    <w:p w:rsidR="00BA0A78" w:rsidRDefault="00BA0A78" w:rsidP="0060674F">
      <w:pPr>
        <w:pStyle w:val="BodyTextIndent"/>
        <w:spacing w:before="0" w:line="300" w:lineRule="exact"/>
        <w:ind w:firstLine="0"/>
        <w:rPr>
          <w:bCs/>
          <w:color w:val="000000"/>
          <w:sz w:val="22"/>
          <w:szCs w:val="22"/>
        </w:rPr>
      </w:pPr>
      <w:r>
        <w:rPr>
          <w:bCs/>
          <w:color w:val="000000"/>
          <w:sz w:val="22"/>
          <w:szCs w:val="22"/>
        </w:rPr>
        <w:t xml:space="preserve">- </w:t>
      </w:r>
      <w:r w:rsidR="00C93889">
        <w:rPr>
          <w:bCs/>
          <w:color w:val="000000"/>
          <w:sz w:val="22"/>
          <w:szCs w:val="22"/>
        </w:rPr>
        <w:t xml:space="preserve">CT </w:t>
      </w:r>
      <w:r>
        <w:rPr>
          <w:bCs/>
          <w:color w:val="000000"/>
          <w:sz w:val="22"/>
          <w:szCs w:val="22"/>
        </w:rPr>
        <w:t>UBND tỉnh (b/c);</w:t>
      </w:r>
    </w:p>
    <w:p w:rsidR="00DC13BA" w:rsidRDefault="00DC13BA" w:rsidP="0060674F">
      <w:pPr>
        <w:pStyle w:val="BodyTextIndent"/>
        <w:spacing w:before="0" w:line="300" w:lineRule="exact"/>
        <w:ind w:firstLine="0"/>
        <w:rPr>
          <w:bCs/>
          <w:color w:val="000000"/>
          <w:sz w:val="22"/>
          <w:szCs w:val="22"/>
        </w:rPr>
      </w:pPr>
      <w:r>
        <w:rPr>
          <w:bCs/>
          <w:color w:val="000000"/>
          <w:sz w:val="22"/>
          <w:szCs w:val="22"/>
        </w:rPr>
        <w:t xml:space="preserve">- </w:t>
      </w:r>
      <w:r w:rsidR="00C93889">
        <w:rPr>
          <w:bCs/>
          <w:color w:val="000000"/>
          <w:sz w:val="22"/>
          <w:szCs w:val="22"/>
        </w:rPr>
        <w:t>Sở Xây dựng</w:t>
      </w:r>
      <w:r>
        <w:rPr>
          <w:bCs/>
          <w:color w:val="000000"/>
          <w:sz w:val="22"/>
          <w:szCs w:val="22"/>
        </w:rPr>
        <w:t>;</w:t>
      </w:r>
    </w:p>
    <w:p w:rsidR="0068707D" w:rsidRDefault="00273C8D" w:rsidP="006F7DC1">
      <w:pPr>
        <w:tabs>
          <w:tab w:val="center" w:pos="7102"/>
        </w:tabs>
        <w:spacing w:line="300" w:lineRule="exact"/>
        <w:jc w:val="both"/>
        <w:rPr>
          <w:b/>
          <w:color w:val="000000"/>
          <w:szCs w:val="28"/>
        </w:rPr>
      </w:pPr>
      <w:r w:rsidRPr="00791E9B">
        <w:rPr>
          <w:color w:val="000000"/>
          <w:sz w:val="22"/>
          <w:szCs w:val="22"/>
        </w:rPr>
        <w:t>- Lưu</w:t>
      </w:r>
      <w:r w:rsidR="00047D5D" w:rsidRPr="00791E9B">
        <w:rPr>
          <w:color w:val="000000"/>
          <w:sz w:val="22"/>
          <w:szCs w:val="22"/>
        </w:rPr>
        <w:t>:</w:t>
      </w:r>
      <w:r w:rsidRPr="00791E9B">
        <w:rPr>
          <w:color w:val="000000"/>
          <w:sz w:val="22"/>
          <w:szCs w:val="22"/>
        </w:rPr>
        <w:t xml:space="preserve"> VT,</w:t>
      </w:r>
      <w:r w:rsidR="004C0CDC" w:rsidRPr="00791E9B">
        <w:rPr>
          <w:color w:val="000000"/>
          <w:sz w:val="22"/>
          <w:szCs w:val="22"/>
        </w:rPr>
        <w:t xml:space="preserve"> </w:t>
      </w:r>
      <w:r w:rsidRPr="00791E9B">
        <w:rPr>
          <w:color w:val="000000"/>
          <w:sz w:val="22"/>
          <w:szCs w:val="22"/>
        </w:rPr>
        <w:t>C</w:t>
      </w:r>
      <w:r w:rsidR="004C0CDC" w:rsidRPr="00791E9B">
        <w:rPr>
          <w:color w:val="000000"/>
          <w:sz w:val="22"/>
          <w:szCs w:val="22"/>
        </w:rPr>
        <w:t>C</w:t>
      </w:r>
      <w:r w:rsidR="00BA0A78">
        <w:rPr>
          <w:color w:val="000000"/>
          <w:sz w:val="22"/>
          <w:szCs w:val="22"/>
        </w:rPr>
        <w:t>V</w:t>
      </w:r>
      <w:r w:rsidR="004C0CDC" w:rsidRPr="00791E9B">
        <w:rPr>
          <w:color w:val="000000"/>
          <w:sz w:val="22"/>
          <w:szCs w:val="22"/>
        </w:rPr>
        <w:t>C</w:t>
      </w:r>
      <w:r w:rsidR="00AD6E70" w:rsidRPr="00791E9B">
        <w:rPr>
          <w:color w:val="000000"/>
          <w:sz w:val="22"/>
          <w:szCs w:val="22"/>
        </w:rPr>
        <w:t>, C</w:t>
      </w:r>
      <w:r w:rsidR="00047D5D" w:rsidRPr="00791E9B">
        <w:rPr>
          <w:color w:val="000000"/>
          <w:sz w:val="22"/>
          <w:szCs w:val="22"/>
        </w:rPr>
        <w:t>_</w:t>
      </w:r>
      <w:r w:rsidR="00C93889">
        <w:rPr>
          <w:color w:val="000000"/>
          <w:sz w:val="22"/>
          <w:szCs w:val="22"/>
        </w:rPr>
        <w:t>06</w:t>
      </w:r>
      <w:r w:rsidR="004C0CDC" w:rsidRPr="00791E9B">
        <w:rPr>
          <w:color w:val="000000"/>
          <w:sz w:val="22"/>
          <w:szCs w:val="22"/>
        </w:rPr>
        <w:t>.</w:t>
      </w:r>
      <w:r w:rsidR="00E63948" w:rsidRPr="00791E9B">
        <w:rPr>
          <w:b/>
          <w:color w:val="000000"/>
          <w:szCs w:val="28"/>
        </w:rPr>
        <w:t xml:space="preserve">   </w:t>
      </w:r>
    </w:p>
    <w:p w:rsidR="003511B4" w:rsidRDefault="003511B4" w:rsidP="006F7DC1">
      <w:pPr>
        <w:tabs>
          <w:tab w:val="center" w:pos="7102"/>
        </w:tabs>
        <w:spacing w:line="300" w:lineRule="exact"/>
        <w:jc w:val="both"/>
        <w:rPr>
          <w:b/>
          <w:color w:val="000000"/>
          <w:szCs w:val="28"/>
        </w:rPr>
      </w:pPr>
    </w:p>
    <w:p w:rsidR="0057582D" w:rsidRPr="00791E9B" w:rsidRDefault="009919FA" w:rsidP="00FB17D1">
      <w:pPr>
        <w:spacing w:after="120" w:line="300" w:lineRule="exact"/>
        <w:ind w:hanging="67"/>
        <w:jc w:val="both"/>
        <w:rPr>
          <w:b/>
          <w:color w:val="000000"/>
          <w:szCs w:val="28"/>
        </w:rPr>
      </w:pPr>
      <w:r w:rsidRPr="00791E9B">
        <w:rPr>
          <w:b/>
          <w:color w:val="000000"/>
          <w:szCs w:val="28"/>
        </w:rPr>
        <w:t xml:space="preserve"> </w:t>
      </w:r>
      <w:r w:rsidR="00FB17D1">
        <w:rPr>
          <w:b/>
          <w:color w:val="000000"/>
          <w:szCs w:val="28"/>
        </w:rPr>
        <w:t xml:space="preserve"> </w:t>
      </w:r>
      <w:r w:rsidRPr="00791E9B">
        <w:rPr>
          <w:b/>
          <w:color w:val="000000"/>
          <w:szCs w:val="28"/>
        </w:rPr>
        <w:t xml:space="preserve">          </w:t>
      </w:r>
      <w:r w:rsidR="006B1D3F" w:rsidRPr="00791E9B">
        <w:rPr>
          <w:b/>
          <w:color w:val="000000"/>
          <w:szCs w:val="28"/>
        </w:rPr>
        <w:t xml:space="preserve">                                                </w:t>
      </w:r>
      <w:r w:rsidR="007C62A0">
        <w:rPr>
          <w:b/>
          <w:color w:val="000000"/>
          <w:szCs w:val="28"/>
        </w:rPr>
        <w:t xml:space="preserve">            </w:t>
      </w:r>
      <w:r w:rsidR="00FB17D1">
        <w:rPr>
          <w:b/>
          <w:color w:val="000000"/>
          <w:szCs w:val="28"/>
        </w:rPr>
        <w:t xml:space="preserve"> </w:t>
      </w:r>
      <w:r w:rsidR="007C62A0">
        <w:rPr>
          <w:b/>
          <w:color w:val="000000"/>
          <w:szCs w:val="28"/>
        </w:rPr>
        <w:t xml:space="preserve">    </w:t>
      </w:r>
      <w:r w:rsidR="00FB17D1">
        <w:rPr>
          <w:b/>
          <w:color w:val="000000"/>
          <w:szCs w:val="28"/>
        </w:rPr>
        <w:t xml:space="preserve"> </w:t>
      </w:r>
      <w:r w:rsidR="00BA0A78">
        <w:rPr>
          <w:b/>
          <w:color w:val="000000"/>
          <w:szCs w:val="28"/>
        </w:rPr>
        <w:t xml:space="preserve">         Bạch Chơn Đông</w:t>
      </w:r>
      <w:r w:rsidR="0057582D" w:rsidRPr="00791E9B">
        <w:rPr>
          <w:color w:val="000000"/>
          <w:sz w:val="22"/>
        </w:rPr>
        <w:tab/>
        <w:t xml:space="preserve">     </w:t>
      </w:r>
    </w:p>
    <w:sectPr w:rsidR="0057582D" w:rsidRPr="00791E9B" w:rsidSect="00C93889">
      <w:footerReference w:type="even" r:id="rId7"/>
      <w:footerReference w:type="default" r:id="rId8"/>
      <w:pgSz w:w="11907" w:h="16840" w:code="9"/>
      <w:pgMar w:top="851" w:right="851" w:bottom="450" w:left="1701" w:header="737" w:footer="7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332" w:rsidRDefault="00C11332">
      <w:r>
        <w:separator/>
      </w:r>
    </w:p>
  </w:endnote>
  <w:endnote w:type="continuationSeparator" w:id="1">
    <w:p w:rsidR="00C11332" w:rsidRDefault="00C113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F95" w:rsidRDefault="00F43EA1" w:rsidP="00AF0444">
    <w:pPr>
      <w:pStyle w:val="Footer"/>
      <w:framePr w:wrap="around" w:vAnchor="text" w:hAnchor="margin" w:xAlign="right" w:y="1"/>
      <w:rPr>
        <w:rStyle w:val="PageNumber"/>
      </w:rPr>
    </w:pPr>
    <w:r>
      <w:rPr>
        <w:rStyle w:val="PageNumber"/>
      </w:rPr>
      <w:fldChar w:fldCharType="begin"/>
    </w:r>
    <w:r w:rsidR="00E70F95">
      <w:rPr>
        <w:rStyle w:val="PageNumber"/>
      </w:rPr>
      <w:instrText xml:space="preserve">PAGE  </w:instrText>
    </w:r>
    <w:r>
      <w:rPr>
        <w:rStyle w:val="PageNumber"/>
      </w:rPr>
      <w:fldChar w:fldCharType="end"/>
    </w:r>
  </w:p>
  <w:p w:rsidR="00E70F95" w:rsidRDefault="00E70F95" w:rsidP="005F15D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F95" w:rsidRDefault="00F43EA1" w:rsidP="00AF0444">
    <w:pPr>
      <w:pStyle w:val="Footer"/>
      <w:framePr w:wrap="around" w:vAnchor="text" w:hAnchor="margin" w:xAlign="right" w:y="1"/>
      <w:rPr>
        <w:rStyle w:val="PageNumber"/>
      </w:rPr>
    </w:pPr>
    <w:r>
      <w:rPr>
        <w:rStyle w:val="PageNumber"/>
      </w:rPr>
      <w:fldChar w:fldCharType="begin"/>
    </w:r>
    <w:r w:rsidR="00E70F95">
      <w:rPr>
        <w:rStyle w:val="PageNumber"/>
      </w:rPr>
      <w:instrText xml:space="preserve">PAGE  </w:instrText>
    </w:r>
    <w:r>
      <w:rPr>
        <w:rStyle w:val="PageNumber"/>
      </w:rPr>
      <w:fldChar w:fldCharType="separate"/>
    </w:r>
    <w:r w:rsidR="00197DE9">
      <w:rPr>
        <w:rStyle w:val="PageNumber"/>
        <w:noProof/>
      </w:rPr>
      <w:t>1</w:t>
    </w:r>
    <w:r>
      <w:rPr>
        <w:rStyle w:val="PageNumber"/>
      </w:rPr>
      <w:fldChar w:fldCharType="end"/>
    </w:r>
  </w:p>
  <w:p w:rsidR="00E70F95" w:rsidRDefault="00E70F95" w:rsidP="005F15D5">
    <w:pPr>
      <w:pStyle w:val="Footer"/>
      <w:ind w:right="360"/>
      <w:jc w:val="cen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332" w:rsidRDefault="00C11332">
      <w:r>
        <w:separator/>
      </w:r>
    </w:p>
  </w:footnote>
  <w:footnote w:type="continuationSeparator" w:id="1">
    <w:p w:rsidR="00C11332" w:rsidRDefault="00C113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C4D0D"/>
    <w:multiLevelType w:val="hybridMultilevel"/>
    <w:tmpl w:val="F2BEF642"/>
    <w:lvl w:ilvl="0" w:tplc="BE7AEF5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0725F5"/>
    <w:multiLevelType w:val="hybridMultilevel"/>
    <w:tmpl w:val="520E353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45FB7800"/>
    <w:multiLevelType w:val="hybridMultilevel"/>
    <w:tmpl w:val="E5B876B0"/>
    <w:lvl w:ilvl="0" w:tplc="0436000F">
      <w:start w:val="1"/>
      <w:numFmt w:val="decimal"/>
      <w:lvlText w:val="%1."/>
      <w:lvlJc w:val="left"/>
      <w:pPr>
        <w:tabs>
          <w:tab w:val="num" w:pos="1080"/>
        </w:tabs>
        <w:ind w:left="1080" w:hanging="360"/>
      </w:pPr>
    </w:lvl>
    <w:lvl w:ilvl="1" w:tplc="04360019" w:tentative="1">
      <w:start w:val="1"/>
      <w:numFmt w:val="lowerLetter"/>
      <w:lvlText w:val="%2."/>
      <w:lvlJc w:val="left"/>
      <w:pPr>
        <w:tabs>
          <w:tab w:val="num" w:pos="1800"/>
        </w:tabs>
        <w:ind w:left="1800" w:hanging="360"/>
      </w:pPr>
    </w:lvl>
    <w:lvl w:ilvl="2" w:tplc="0436001B" w:tentative="1">
      <w:start w:val="1"/>
      <w:numFmt w:val="lowerRoman"/>
      <w:lvlText w:val="%3."/>
      <w:lvlJc w:val="right"/>
      <w:pPr>
        <w:tabs>
          <w:tab w:val="num" w:pos="2520"/>
        </w:tabs>
        <w:ind w:left="2520" w:hanging="180"/>
      </w:pPr>
    </w:lvl>
    <w:lvl w:ilvl="3" w:tplc="0436000F" w:tentative="1">
      <w:start w:val="1"/>
      <w:numFmt w:val="decimal"/>
      <w:lvlText w:val="%4."/>
      <w:lvlJc w:val="left"/>
      <w:pPr>
        <w:tabs>
          <w:tab w:val="num" w:pos="3240"/>
        </w:tabs>
        <w:ind w:left="3240" w:hanging="360"/>
      </w:pPr>
    </w:lvl>
    <w:lvl w:ilvl="4" w:tplc="04360019" w:tentative="1">
      <w:start w:val="1"/>
      <w:numFmt w:val="lowerLetter"/>
      <w:lvlText w:val="%5."/>
      <w:lvlJc w:val="left"/>
      <w:pPr>
        <w:tabs>
          <w:tab w:val="num" w:pos="3960"/>
        </w:tabs>
        <w:ind w:left="3960" w:hanging="360"/>
      </w:pPr>
    </w:lvl>
    <w:lvl w:ilvl="5" w:tplc="0436001B" w:tentative="1">
      <w:start w:val="1"/>
      <w:numFmt w:val="lowerRoman"/>
      <w:lvlText w:val="%6."/>
      <w:lvlJc w:val="right"/>
      <w:pPr>
        <w:tabs>
          <w:tab w:val="num" w:pos="4680"/>
        </w:tabs>
        <w:ind w:left="4680" w:hanging="180"/>
      </w:pPr>
    </w:lvl>
    <w:lvl w:ilvl="6" w:tplc="0436000F" w:tentative="1">
      <w:start w:val="1"/>
      <w:numFmt w:val="decimal"/>
      <w:lvlText w:val="%7."/>
      <w:lvlJc w:val="left"/>
      <w:pPr>
        <w:tabs>
          <w:tab w:val="num" w:pos="5400"/>
        </w:tabs>
        <w:ind w:left="5400" w:hanging="360"/>
      </w:pPr>
    </w:lvl>
    <w:lvl w:ilvl="7" w:tplc="04360019" w:tentative="1">
      <w:start w:val="1"/>
      <w:numFmt w:val="lowerLetter"/>
      <w:lvlText w:val="%8."/>
      <w:lvlJc w:val="left"/>
      <w:pPr>
        <w:tabs>
          <w:tab w:val="num" w:pos="6120"/>
        </w:tabs>
        <w:ind w:left="6120" w:hanging="360"/>
      </w:pPr>
    </w:lvl>
    <w:lvl w:ilvl="8" w:tplc="0436001B" w:tentative="1">
      <w:start w:val="1"/>
      <w:numFmt w:val="lowerRoman"/>
      <w:lvlText w:val="%9."/>
      <w:lvlJc w:val="right"/>
      <w:pPr>
        <w:tabs>
          <w:tab w:val="num" w:pos="6840"/>
        </w:tabs>
        <w:ind w:left="6840" w:hanging="180"/>
      </w:pPr>
    </w:lvl>
  </w:abstractNum>
  <w:abstractNum w:abstractNumId="3">
    <w:nsid w:val="5A9C6072"/>
    <w:multiLevelType w:val="hybridMultilevel"/>
    <w:tmpl w:val="228E2304"/>
    <w:lvl w:ilvl="0" w:tplc="56D23560">
      <w:start w:val="1"/>
      <w:numFmt w:val="decimal"/>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4">
    <w:nsid w:val="74246CB1"/>
    <w:multiLevelType w:val="hybridMultilevel"/>
    <w:tmpl w:val="06FA26EC"/>
    <w:lvl w:ilvl="0" w:tplc="17E8A666">
      <w:start w:val="1"/>
      <w:numFmt w:val="decimal"/>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67"/>
  <w:displayVerticalDrawingGridEvery w:val="2"/>
  <w:noPunctuationKerning/>
  <w:characterSpacingControl w:val="doNotCompress"/>
  <w:footnotePr>
    <w:footnote w:id="0"/>
    <w:footnote w:id="1"/>
  </w:footnotePr>
  <w:endnotePr>
    <w:endnote w:id="0"/>
    <w:endnote w:id="1"/>
  </w:endnotePr>
  <w:compat/>
  <w:rsids>
    <w:rsidRoot w:val="00873F99"/>
    <w:rsid w:val="00000150"/>
    <w:rsid w:val="000068E9"/>
    <w:rsid w:val="000171A4"/>
    <w:rsid w:val="00023895"/>
    <w:rsid w:val="00027478"/>
    <w:rsid w:val="000313CB"/>
    <w:rsid w:val="00034E37"/>
    <w:rsid w:val="00047D5D"/>
    <w:rsid w:val="000537A8"/>
    <w:rsid w:val="00063339"/>
    <w:rsid w:val="00065FA6"/>
    <w:rsid w:val="0007101A"/>
    <w:rsid w:val="00076605"/>
    <w:rsid w:val="00092F4C"/>
    <w:rsid w:val="000B45A9"/>
    <w:rsid w:val="000C0C11"/>
    <w:rsid w:val="000D4FE7"/>
    <w:rsid w:val="000E1EC3"/>
    <w:rsid w:val="000F2E15"/>
    <w:rsid w:val="00121783"/>
    <w:rsid w:val="001232C9"/>
    <w:rsid w:val="0012643C"/>
    <w:rsid w:val="001276A9"/>
    <w:rsid w:val="00147D1B"/>
    <w:rsid w:val="00153BBE"/>
    <w:rsid w:val="001634DF"/>
    <w:rsid w:val="0016580C"/>
    <w:rsid w:val="00183057"/>
    <w:rsid w:val="00185601"/>
    <w:rsid w:val="001860E0"/>
    <w:rsid w:val="001948C9"/>
    <w:rsid w:val="00197DE9"/>
    <w:rsid w:val="001C214D"/>
    <w:rsid w:val="001C4A95"/>
    <w:rsid w:val="001F1AA8"/>
    <w:rsid w:val="00205DB9"/>
    <w:rsid w:val="00206816"/>
    <w:rsid w:val="00210F8F"/>
    <w:rsid w:val="002172BE"/>
    <w:rsid w:val="0022772F"/>
    <w:rsid w:val="00232E30"/>
    <w:rsid w:val="00232F47"/>
    <w:rsid w:val="00242EF1"/>
    <w:rsid w:val="002523D6"/>
    <w:rsid w:val="002602A0"/>
    <w:rsid w:val="00264206"/>
    <w:rsid w:val="00264FF8"/>
    <w:rsid w:val="00265FDA"/>
    <w:rsid w:val="00270095"/>
    <w:rsid w:val="002703E7"/>
    <w:rsid w:val="00272609"/>
    <w:rsid w:val="00273C8D"/>
    <w:rsid w:val="00287B4A"/>
    <w:rsid w:val="00296FEB"/>
    <w:rsid w:val="002A0157"/>
    <w:rsid w:val="002A1130"/>
    <w:rsid w:val="002A619D"/>
    <w:rsid w:val="002B2297"/>
    <w:rsid w:val="002D13A0"/>
    <w:rsid w:val="002E6C37"/>
    <w:rsid w:val="002E7593"/>
    <w:rsid w:val="002F00E1"/>
    <w:rsid w:val="002F1A0E"/>
    <w:rsid w:val="002F3F8D"/>
    <w:rsid w:val="003005B9"/>
    <w:rsid w:val="0031458C"/>
    <w:rsid w:val="0031487A"/>
    <w:rsid w:val="00321AB7"/>
    <w:rsid w:val="00323687"/>
    <w:rsid w:val="00331DBB"/>
    <w:rsid w:val="00333100"/>
    <w:rsid w:val="0033596C"/>
    <w:rsid w:val="003511B4"/>
    <w:rsid w:val="00366767"/>
    <w:rsid w:val="003712D9"/>
    <w:rsid w:val="00376710"/>
    <w:rsid w:val="00382466"/>
    <w:rsid w:val="00391904"/>
    <w:rsid w:val="00395994"/>
    <w:rsid w:val="003962EC"/>
    <w:rsid w:val="003A3EDC"/>
    <w:rsid w:val="003A7C13"/>
    <w:rsid w:val="003B2F88"/>
    <w:rsid w:val="003C05A1"/>
    <w:rsid w:val="003C5D53"/>
    <w:rsid w:val="003C7972"/>
    <w:rsid w:val="003D5EA5"/>
    <w:rsid w:val="003F5D61"/>
    <w:rsid w:val="003F64A4"/>
    <w:rsid w:val="00407EA8"/>
    <w:rsid w:val="0042134C"/>
    <w:rsid w:val="004254C3"/>
    <w:rsid w:val="00433EFB"/>
    <w:rsid w:val="00444533"/>
    <w:rsid w:val="0044647B"/>
    <w:rsid w:val="00455366"/>
    <w:rsid w:val="00460015"/>
    <w:rsid w:val="004645C9"/>
    <w:rsid w:val="00466AC0"/>
    <w:rsid w:val="00475BA7"/>
    <w:rsid w:val="00477BD5"/>
    <w:rsid w:val="00485AC8"/>
    <w:rsid w:val="004A36F7"/>
    <w:rsid w:val="004C0CDC"/>
    <w:rsid w:val="004C604F"/>
    <w:rsid w:val="004D0B83"/>
    <w:rsid w:val="004D3796"/>
    <w:rsid w:val="004D67C8"/>
    <w:rsid w:val="004D7B4B"/>
    <w:rsid w:val="004E735A"/>
    <w:rsid w:val="004F0ED7"/>
    <w:rsid w:val="004F10E3"/>
    <w:rsid w:val="004F1319"/>
    <w:rsid w:val="004F6E49"/>
    <w:rsid w:val="0050054E"/>
    <w:rsid w:val="005133D9"/>
    <w:rsid w:val="005156E6"/>
    <w:rsid w:val="005171C0"/>
    <w:rsid w:val="00521EE0"/>
    <w:rsid w:val="00537472"/>
    <w:rsid w:val="00545632"/>
    <w:rsid w:val="00547A33"/>
    <w:rsid w:val="00547A56"/>
    <w:rsid w:val="0055166C"/>
    <w:rsid w:val="0055433D"/>
    <w:rsid w:val="005746E5"/>
    <w:rsid w:val="0057582D"/>
    <w:rsid w:val="00582F48"/>
    <w:rsid w:val="0058334F"/>
    <w:rsid w:val="005A6747"/>
    <w:rsid w:val="005C7F89"/>
    <w:rsid w:val="005D4713"/>
    <w:rsid w:val="005D78AF"/>
    <w:rsid w:val="005E5470"/>
    <w:rsid w:val="005E55EB"/>
    <w:rsid w:val="005E7BA6"/>
    <w:rsid w:val="005F15D5"/>
    <w:rsid w:val="005F541F"/>
    <w:rsid w:val="00600DF7"/>
    <w:rsid w:val="006010B2"/>
    <w:rsid w:val="0060674F"/>
    <w:rsid w:val="00612B67"/>
    <w:rsid w:val="00625BED"/>
    <w:rsid w:val="00635DD9"/>
    <w:rsid w:val="00650B67"/>
    <w:rsid w:val="006513F6"/>
    <w:rsid w:val="006530FA"/>
    <w:rsid w:val="006542EF"/>
    <w:rsid w:val="00660AEF"/>
    <w:rsid w:val="00661CC0"/>
    <w:rsid w:val="00682CC8"/>
    <w:rsid w:val="006841CC"/>
    <w:rsid w:val="00685356"/>
    <w:rsid w:val="0068707D"/>
    <w:rsid w:val="00690D88"/>
    <w:rsid w:val="00697132"/>
    <w:rsid w:val="00697D30"/>
    <w:rsid w:val="006A5CF0"/>
    <w:rsid w:val="006A5E3E"/>
    <w:rsid w:val="006A5EAA"/>
    <w:rsid w:val="006B1D3F"/>
    <w:rsid w:val="006B1E07"/>
    <w:rsid w:val="006B33AE"/>
    <w:rsid w:val="006B4197"/>
    <w:rsid w:val="006C3C79"/>
    <w:rsid w:val="006D19E4"/>
    <w:rsid w:val="006E0FA7"/>
    <w:rsid w:val="006E25CB"/>
    <w:rsid w:val="006E3919"/>
    <w:rsid w:val="006E48CD"/>
    <w:rsid w:val="006E765F"/>
    <w:rsid w:val="006E7D09"/>
    <w:rsid w:val="006F0511"/>
    <w:rsid w:val="006F7DC1"/>
    <w:rsid w:val="007008DD"/>
    <w:rsid w:val="007024EE"/>
    <w:rsid w:val="00704078"/>
    <w:rsid w:val="007125D0"/>
    <w:rsid w:val="007157BF"/>
    <w:rsid w:val="00723C19"/>
    <w:rsid w:val="00725B5C"/>
    <w:rsid w:val="00734679"/>
    <w:rsid w:val="00737F97"/>
    <w:rsid w:val="00743070"/>
    <w:rsid w:val="007444EB"/>
    <w:rsid w:val="0075203C"/>
    <w:rsid w:val="00774E64"/>
    <w:rsid w:val="00780D92"/>
    <w:rsid w:val="007842D8"/>
    <w:rsid w:val="00784FA6"/>
    <w:rsid w:val="007903C0"/>
    <w:rsid w:val="00791E9B"/>
    <w:rsid w:val="007A2AF2"/>
    <w:rsid w:val="007A497E"/>
    <w:rsid w:val="007A5E9B"/>
    <w:rsid w:val="007A72A1"/>
    <w:rsid w:val="007C1C63"/>
    <w:rsid w:val="007C4C98"/>
    <w:rsid w:val="007C62A0"/>
    <w:rsid w:val="007D3FC1"/>
    <w:rsid w:val="007D6954"/>
    <w:rsid w:val="007D6D49"/>
    <w:rsid w:val="007F4A79"/>
    <w:rsid w:val="007F63BA"/>
    <w:rsid w:val="00800E1C"/>
    <w:rsid w:val="00804603"/>
    <w:rsid w:val="008052FC"/>
    <w:rsid w:val="00811D91"/>
    <w:rsid w:val="00821859"/>
    <w:rsid w:val="00825D26"/>
    <w:rsid w:val="0084613C"/>
    <w:rsid w:val="008521B2"/>
    <w:rsid w:val="00852388"/>
    <w:rsid w:val="00864CE3"/>
    <w:rsid w:val="00872617"/>
    <w:rsid w:val="00873629"/>
    <w:rsid w:val="00873F99"/>
    <w:rsid w:val="00876277"/>
    <w:rsid w:val="00880A73"/>
    <w:rsid w:val="00880E14"/>
    <w:rsid w:val="0088558E"/>
    <w:rsid w:val="00892F4A"/>
    <w:rsid w:val="008A1D2B"/>
    <w:rsid w:val="008A5982"/>
    <w:rsid w:val="008B0308"/>
    <w:rsid w:val="008B3283"/>
    <w:rsid w:val="008B4BD6"/>
    <w:rsid w:val="008C1E22"/>
    <w:rsid w:val="008C2481"/>
    <w:rsid w:val="008C5693"/>
    <w:rsid w:val="008D7419"/>
    <w:rsid w:val="008F3579"/>
    <w:rsid w:val="008F59C6"/>
    <w:rsid w:val="0090348D"/>
    <w:rsid w:val="009063F9"/>
    <w:rsid w:val="009135DD"/>
    <w:rsid w:val="009136DA"/>
    <w:rsid w:val="00914862"/>
    <w:rsid w:val="00920403"/>
    <w:rsid w:val="009239D1"/>
    <w:rsid w:val="00936A37"/>
    <w:rsid w:val="00940719"/>
    <w:rsid w:val="00950EC5"/>
    <w:rsid w:val="00953474"/>
    <w:rsid w:val="009579CD"/>
    <w:rsid w:val="009624D9"/>
    <w:rsid w:val="00963E0C"/>
    <w:rsid w:val="009919FA"/>
    <w:rsid w:val="009A3DC9"/>
    <w:rsid w:val="009A6284"/>
    <w:rsid w:val="009A75AE"/>
    <w:rsid w:val="009F73EE"/>
    <w:rsid w:val="00A015FC"/>
    <w:rsid w:val="00A029D1"/>
    <w:rsid w:val="00A06320"/>
    <w:rsid w:val="00A12519"/>
    <w:rsid w:val="00A13C7C"/>
    <w:rsid w:val="00A20F84"/>
    <w:rsid w:val="00A30661"/>
    <w:rsid w:val="00A33E4E"/>
    <w:rsid w:val="00A3724A"/>
    <w:rsid w:val="00A42D02"/>
    <w:rsid w:val="00A44453"/>
    <w:rsid w:val="00A4556E"/>
    <w:rsid w:val="00A749AB"/>
    <w:rsid w:val="00A8058E"/>
    <w:rsid w:val="00A81232"/>
    <w:rsid w:val="00A82A2D"/>
    <w:rsid w:val="00A8322F"/>
    <w:rsid w:val="00A84F80"/>
    <w:rsid w:val="00A85056"/>
    <w:rsid w:val="00AA1CC7"/>
    <w:rsid w:val="00AA379F"/>
    <w:rsid w:val="00AA5269"/>
    <w:rsid w:val="00AA564A"/>
    <w:rsid w:val="00AA6330"/>
    <w:rsid w:val="00AA759E"/>
    <w:rsid w:val="00AB177D"/>
    <w:rsid w:val="00AB2570"/>
    <w:rsid w:val="00AB32AF"/>
    <w:rsid w:val="00AB4A77"/>
    <w:rsid w:val="00AB71E9"/>
    <w:rsid w:val="00AC0293"/>
    <w:rsid w:val="00AC2F3B"/>
    <w:rsid w:val="00AD04FB"/>
    <w:rsid w:val="00AD275E"/>
    <w:rsid w:val="00AD6E70"/>
    <w:rsid w:val="00AE5EB9"/>
    <w:rsid w:val="00AF0444"/>
    <w:rsid w:val="00AF216F"/>
    <w:rsid w:val="00AF27B2"/>
    <w:rsid w:val="00AF29D1"/>
    <w:rsid w:val="00B014EF"/>
    <w:rsid w:val="00B036F8"/>
    <w:rsid w:val="00B12A0D"/>
    <w:rsid w:val="00B130AF"/>
    <w:rsid w:val="00B14DBC"/>
    <w:rsid w:val="00B17BF8"/>
    <w:rsid w:val="00B231CC"/>
    <w:rsid w:val="00B33A6D"/>
    <w:rsid w:val="00B3668B"/>
    <w:rsid w:val="00B5347E"/>
    <w:rsid w:val="00B614EB"/>
    <w:rsid w:val="00B778C3"/>
    <w:rsid w:val="00B83FCF"/>
    <w:rsid w:val="00B84333"/>
    <w:rsid w:val="00B919B7"/>
    <w:rsid w:val="00B979B5"/>
    <w:rsid w:val="00BA0A78"/>
    <w:rsid w:val="00BA3616"/>
    <w:rsid w:val="00BA5B48"/>
    <w:rsid w:val="00BA6150"/>
    <w:rsid w:val="00BB61BF"/>
    <w:rsid w:val="00BC7D95"/>
    <w:rsid w:val="00BD4A2C"/>
    <w:rsid w:val="00BE018B"/>
    <w:rsid w:val="00BE41CD"/>
    <w:rsid w:val="00BE58AA"/>
    <w:rsid w:val="00BF75FE"/>
    <w:rsid w:val="00C006B9"/>
    <w:rsid w:val="00C07DDF"/>
    <w:rsid w:val="00C11332"/>
    <w:rsid w:val="00C14AE1"/>
    <w:rsid w:val="00C15DC3"/>
    <w:rsid w:val="00C23444"/>
    <w:rsid w:val="00C2555A"/>
    <w:rsid w:val="00C26385"/>
    <w:rsid w:val="00C27D3B"/>
    <w:rsid w:val="00C318F9"/>
    <w:rsid w:val="00C32426"/>
    <w:rsid w:val="00C37507"/>
    <w:rsid w:val="00C423F8"/>
    <w:rsid w:val="00C428E4"/>
    <w:rsid w:val="00C439CC"/>
    <w:rsid w:val="00C461C8"/>
    <w:rsid w:val="00C4751E"/>
    <w:rsid w:val="00C73504"/>
    <w:rsid w:val="00C74357"/>
    <w:rsid w:val="00C82ADD"/>
    <w:rsid w:val="00C875D2"/>
    <w:rsid w:val="00C90D2F"/>
    <w:rsid w:val="00C93889"/>
    <w:rsid w:val="00CA20E9"/>
    <w:rsid w:val="00CA4709"/>
    <w:rsid w:val="00CB5611"/>
    <w:rsid w:val="00CC3F4D"/>
    <w:rsid w:val="00CD0A00"/>
    <w:rsid w:val="00CE0736"/>
    <w:rsid w:val="00CE2575"/>
    <w:rsid w:val="00D0255F"/>
    <w:rsid w:val="00D02A24"/>
    <w:rsid w:val="00D078BD"/>
    <w:rsid w:val="00D129D2"/>
    <w:rsid w:val="00D178B6"/>
    <w:rsid w:val="00D2298B"/>
    <w:rsid w:val="00D239AB"/>
    <w:rsid w:val="00D26D0B"/>
    <w:rsid w:val="00D34D84"/>
    <w:rsid w:val="00D37C1F"/>
    <w:rsid w:val="00D456FA"/>
    <w:rsid w:val="00D46195"/>
    <w:rsid w:val="00D46F70"/>
    <w:rsid w:val="00D52BB8"/>
    <w:rsid w:val="00D60FC6"/>
    <w:rsid w:val="00D6197D"/>
    <w:rsid w:val="00D67006"/>
    <w:rsid w:val="00D730EC"/>
    <w:rsid w:val="00D74679"/>
    <w:rsid w:val="00D763D1"/>
    <w:rsid w:val="00D83EDB"/>
    <w:rsid w:val="00DB5EC6"/>
    <w:rsid w:val="00DC13BA"/>
    <w:rsid w:val="00DD4AF8"/>
    <w:rsid w:val="00DE2408"/>
    <w:rsid w:val="00DE625C"/>
    <w:rsid w:val="00DF0ECC"/>
    <w:rsid w:val="00DF30CE"/>
    <w:rsid w:val="00DF3EEF"/>
    <w:rsid w:val="00E01A07"/>
    <w:rsid w:val="00E036B8"/>
    <w:rsid w:val="00E03702"/>
    <w:rsid w:val="00E05F38"/>
    <w:rsid w:val="00E073A6"/>
    <w:rsid w:val="00E10521"/>
    <w:rsid w:val="00E205A5"/>
    <w:rsid w:val="00E26E38"/>
    <w:rsid w:val="00E404F6"/>
    <w:rsid w:val="00E40848"/>
    <w:rsid w:val="00E42378"/>
    <w:rsid w:val="00E43136"/>
    <w:rsid w:val="00E63948"/>
    <w:rsid w:val="00E70F95"/>
    <w:rsid w:val="00E7412C"/>
    <w:rsid w:val="00E85700"/>
    <w:rsid w:val="00E87E77"/>
    <w:rsid w:val="00EA7353"/>
    <w:rsid w:val="00EB2E68"/>
    <w:rsid w:val="00EC303E"/>
    <w:rsid w:val="00EC4FBD"/>
    <w:rsid w:val="00ED0226"/>
    <w:rsid w:val="00EE6692"/>
    <w:rsid w:val="00EF3920"/>
    <w:rsid w:val="00F001B7"/>
    <w:rsid w:val="00F04C0C"/>
    <w:rsid w:val="00F123EB"/>
    <w:rsid w:val="00F216E8"/>
    <w:rsid w:val="00F340A7"/>
    <w:rsid w:val="00F43EA1"/>
    <w:rsid w:val="00F46929"/>
    <w:rsid w:val="00F543F0"/>
    <w:rsid w:val="00F578D2"/>
    <w:rsid w:val="00F660DC"/>
    <w:rsid w:val="00FA0C1D"/>
    <w:rsid w:val="00FB17D1"/>
    <w:rsid w:val="00FB1F17"/>
    <w:rsid w:val="00FB3490"/>
    <w:rsid w:val="00FB7D42"/>
    <w:rsid w:val="00FC2F91"/>
    <w:rsid w:val="00FC3A85"/>
    <w:rsid w:val="00FC56E9"/>
    <w:rsid w:val="00FE2A0F"/>
    <w:rsid w:val="00FE669E"/>
    <w:rsid w:val="00FF1D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country-region"/>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0226"/>
    <w:rPr>
      <w:sz w:val="28"/>
      <w:szCs w:val="24"/>
    </w:rPr>
  </w:style>
  <w:style w:type="paragraph" w:styleId="Heading1">
    <w:name w:val="heading 1"/>
    <w:basedOn w:val="Normal"/>
    <w:next w:val="Normal"/>
    <w:qFormat/>
    <w:rsid w:val="00ED0226"/>
    <w:pPr>
      <w:keepNext/>
      <w:spacing w:before="60" w:line="360" w:lineRule="exact"/>
      <w:ind w:firstLine="573"/>
      <w:jc w:val="both"/>
      <w:outlineLvl w:val="0"/>
    </w:pPr>
    <w:rPr>
      <w:b/>
      <w:bCs/>
    </w:rPr>
  </w:style>
  <w:style w:type="paragraph" w:styleId="Heading3">
    <w:name w:val="heading 3"/>
    <w:basedOn w:val="Normal"/>
    <w:next w:val="Normal"/>
    <w:link w:val="Heading3Char"/>
    <w:semiHidden/>
    <w:unhideWhenUsed/>
    <w:qFormat/>
    <w:rsid w:val="0055433D"/>
    <w:pPr>
      <w:keepNext/>
      <w:keepLines/>
      <w:spacing w:before="200"/>
      <w:outlineLvl w:val="2"/>
    </w:pPr>
    <w:rPr>
      <w:rFonts w:ascii="Cambria" w:hAnsi="Cambria"/>
      <w:b/>
      <w:bCs/>
      <w:color w:val="4F81BD"/>
    </w:rPr>
  </w:style>
  <w:style w:type="paragraph" w:styleId="Heading5">
    <w:name w:val="heading 5"/>
    <w:basedOn w:val="Normal"/>
    <w:next w:val="Normal"/>
    <w:link w:val="Heading5Char"/>
    <w:semiHidden/>
    <w:unhideWhenUsed/>
    <w:qFormat/>
    <w:rsid w:val="00BE41CD"/>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ED0226"/>
    <w:pPr>
      <w:autoSpaceDE w:val="0"/>
      <w:autoSpaceDN w:val="0"/>
    </w:pPr>
    <w:rPr>
      <w:rFonts w:ascii=".VnTime" w:hAnsi=".VnTime"/>
      <w:sz w:val="26"/>
      <w:szCs w:val="26"/>
    </w:rPr>
  </w:style>
  <w:style w:type="paragraph" w:styleId="BodyText">
    <w:name w:val="Body Text"/>
    <w:basedOn w:val="Normal"/>
    <w:link w:val="BodyTextChar"/>
    <w:rsid w:val="00ED0226"/>
    <w:pPr>
      <w:spacing w:before="120" w:line="360" w:lineRule="exact"/>
      <w:jc w:val="both"/>
    </w:pPr>
  </w:style>
  <w:style w:type="paragraph" w:styleId="BodyTextIndent">
    <w:name w:val="Body Text Indent"/>
    <w:basedOn w:val="Normal"/>
    <w:rsid w:val="00ED0226"/>
    <w:pPr>
      <w:spacing w:before="60" w:line="360" w:lineRule="exact"/>
      <w:ind w:firstLine="573"/>
      <w:jc w:val="both"/>
    </w:pPr>
  </w:style>
  <w:style w:type="paragraph" w:styleId="BodyTextIndent3">
    <w:name w:val="Body Text Indent 3"/>
    <w:basedOn w:val="Normal"/>
    <w:rsid w:val="00ED0226"/>
    <w:pPr>
      <w:spacing w:before="60" w:line="360" w:lineRule="exact"/>
      <w:ind w:firstLine="573"/>
      <w:jc w:val="both"/>
    </w:pPr>
  </w:style>
  <w:style w:type="paragraph" w:styleId="Header">
    <w:name w:val="header"/>
    <w:basedOn w:val="Normal"/>
    <w:rsid w:val="00ED0226"/>
    <w:pPr>
      <w:tabs>
        <w:tab w:val="center" w:pos="4320"/>
        <w:tab w:val="right" w:pos="8640"/>
      </w:tabs>
    </w:pPr>
  </w:style>
  <w:style w:type="paragraph" w:styleId="Footer">
    <w:name w:val="footer"/>
    <w:basedOn w:val="Normal"/>
    <w:rsid w:val="00ED0226"/>
    <w:pPr>
      <w:tabs>
        <w:tab w:val="center" w:pos="4320"/>
        <w:tab w:val="right" w:pos="8640"/>
      </w:tabs>
    </w:pPr>
  </w:style>
  <w:style w:type="character" w:styleId="PageNumber">
    <w:name w:val="page number"/>
    <w:basedOn w:val="DefaultParagraphFont"/>
    <w:rsid w:val="00ED0226"/>
  </w:style>
  <w:style w:type="character" w:customStyle="1" w:styleId="BodyTextChar">
    <w:name w:val="Body Text Char"/>
    <w:link w:val="BodyText"/>
    <w:semiHidden/>
    <w:rsid w:val="0050054E"/>
    <w:rPr>
      <w:sz w:val="28"/>
      <w:szCs w:val="24"/>
      <w:lang w:val="en-US" w:eastAsia="en-US" w:bidi="ar-SA"/>
    </w:rPr>
  </w:style>
  <w:style w:type="paragraph" w:styleId="BalloonText">
    <w:name w:val="Balloon Text"/>
    <w:basedOn w:val="Normal"/>
    <w:semiHidden/>
    <w:rsid w:val="0031487A"/>
    <w:rPr>
      <w:rFonts w:ascii="Tahoma" w:hAnsi="Tahoma" w:cs="Tahoma"/>
      <w:sz w:val="16"/>
      <w:szCs w:val="16"/>
    </w:rPr>
  </w:style>
  <w:style w:type="paragraph" w:styleId="ListParagraph">
    <w:name w:val="List Paragraph"/>
    <w:basedOn w:val="Normal"/>
    <w:uiPriority w:val="34"/>
    <w:qFormat/>
    <w:rsid w:val="00BB61BF"/>
    <w:pPr>
      <w:ind w:left="720"/>
      <w:contextualSpacing/>
    </w:pPr>
  </w:style>
  <w:style w:type="character" w:styleId="Hyperlink">
    <w:name w:val="Hyperlink"/>
    <w:rsid w:val="00821859"/>
    <w:rPr>
      <w:color w:val="0000FF"/>
      <w:u w:val="single"/>
    </w:rPr>
  </w:style>
  <w:style w:type="paragraph" w:customStyle="1" w:styleId="CharCharCharCharCharCharChar">
    <w:name w:val="Char Char Char Char Char Char Char"/>
    <w:autoRedefine/>
    <w:rsid w:val="001C214D"/>
    <w:pPr>
      <w:tabs>
        <w:tab w:val="left" w:pos="1152"/>
      </w:tabs>
      <w:spacing w:before="120" w:after="120" w:line="312" w:lineRule="auto"/>
    </w:pPr>
    <w:rPr>
      <w:rFonts w:ascii="Arial" w:hAnsi="Arial" w:cs="Arial"/>
      <w:sz w:val="26"/>
      <w:szCs w:val="26"/>
    </w:rPr>
  </w:style>
  <w:style w:type="paragraph" w:styleId="NormalWeb">
    <w:name w:val="Normal (Web)"/>
    <w:basedOn w:val="Normal"/>
    <w:uiPriority w:val="99"/>
    <w:rsid w:val="00612B67"/>
    <w:pPr>
      <w:spacing w:line="312" w:lineRule="auto"/>
    </w:pPr>
    <w:rPr>
      <w:sz w:val="24"/>
    </w:rPr>
  </w:style>
  <w:style w:type="paragraph" w:customStyle="1" w:styleId="tenchuong">
    <w:name w:val="ten chuong"/>
    <w:basedOn w:val="Heading5"/>
    <w:rsid w:val="00BE41CD"/>
    <w:pPr>
      <w:keepLines w:val="0"/>
      <w:autoSpaceDE w:val="0"/>
      <w:autoSpaceDN w:val="0"/>
      <w:adjustRightInd w:val="0"/>
      <w:spacing w:before="0" w:after="360"/>
      <w:jc w:val="center"/>
    </w:pPr>
    <w:rPr>
      <w:rFonts w:ascii="Times New Roman" w:hAnsi="Times New Roman"/>
      <w:b/>
      <w:bCs/>
      <w:color w:val="000000"/>
      <w:szCs w:val="26"/>
    </w:rPr>
  </w:style>
  <w:style w:type="character" w:customStyle="1" w:styleId="Heading5Char">
    <w:name w:val="Heading 5 Char"/>
    <w:link w:val="Heading5"/>
    <w:semiHidden/>
    <w:rsid w:val="00BE41CD"/>
    <w:rPr>
      <w:rFonts w:ascii="Cambria" w:eastAsia="Times New Roman" w:hAnsi="Cambria" w:cs="Times New Roman"/>
      <w:color w:val="243F60"/>
      <w:sz w:val="28"/>
      <w:szCs w:val="24"/>
    </w:rPr>
  </w:style>
  <w:style w:type="character" w:customStyle="1" w:styleId="Heading3Char">
    <w:name w:val="Heading 3 Char"/>
    <w:link w:val="Heading3"/>
    <w:semiHidden/>
    <w:rsid w:val="0055433D"/>
    <w:rPr>
      <w:rFonts w:ascii="Cambria" w:eastAsia="Times New Roman" w:hAnsi="Cambria" w:cs="Times New Roman"/>
      <w:b/>
      <w:bCs/>
      <w:color w:val="4F81BD"/>
      <w:sz w:val="28"/>
      <w:szCs w:val="24"/>
    </w:rPr>
  </w:style>
  <w:style w:type="paragraph" w:styleId="BodyTextIndent2">
    <w:name w:val="Body Text Indent 2"/>
    <w:basedOn w:val="Normal"/>
    <w:link w:val="BodyTextIndent2Char"/>
    <w:rsid w:val="0055433D"/>
    <w:pPr>
      <w:spacing w:after="120" w:line="480" w:lineRule="auto"/>
      <w:ind w:left="360"/>
    </w:pPr>
  </w:style>
  <w:style w:type="character" w:customStyle="1" w:styleId="BodyTextIndent2Char">
    <w:name w:val="Body Text Indent 2 Char"/>
    <w:link w:val="BodyTextIndent2"/>
    <w:rsid w:val="0055433D"/>
    <w:rPr>
      <w:sz w:val="28"/>
      <w:szCs w:val="24"/>
    </w:rPr>
  </w:style>
  <w:style w:type="character" w:customStyle="1" w:styleId="apple-converted-space">
    <w:name w:val="apple-converted-space"/>
    <w:basedOn w:val="DefaultParagraphFont"/>
    <w:rsid w:val="00B614EB"/>
  </w:style>
</w:styles>
</file>

<file path=word/webSettings.xml><?xml version="1.0" encoding="utf-8"?>
<w:webSettings xmlns:r="http://schemas.openxmlformats.org/officeDocument/2006/relationships" xmlns:w="http://schemas.openxmlformats.org/wordprocessingml/2006/main">
  <w:divs>
    <w:div w:id="290668171">
      <w:bodyDiv w:val="1"/>
      <w:marLeft w:val="0"/>
      <w:marRight w:val="0"/>
      <w:marTop w:val="0"/>
      <w:marBottom w:val="0"/>
      <w:divBdr>
        <w:top w:val="none" w:sz="0" w:space="0" w:color="auto"/>
        <w:left w:val="none" w:sz="0" w:space="0" w:color="auto"/>
        <w:bottom w:val="none" w:sz="0" w:space="0" w:color="auto"/>
        <w:right w:val="none" w:sz="0" w:space="0" w:color="auto"/>
      </w:divBdr>
    </w:div>
    <w:div w:id="352001579">
      <w:bodyDiv w:val="1"/>
      <w:marLeft w:val="0"/>
      <w:marRight w:val="0"/>
      <w:marTop w:val="0"/>
      <w:marBottom w:val="0"/>
      <w:divBdr>
        <w:top w:val="none" w:sz="0" w:space="0" w:color="auto"/>
        <w:left w:val="none" w:sz="0" w:space="0" w:color="auto"/>
        <w:bottom w:val="none" w:sz="0" w:space="0" w:color="auto"/>
        <w:right w:val="none" w:sz="0" w:space="0" w:color="auto"/>
      </w:divBdr>
    </w:div>
    <w:div w:id="1482772922">
      <w:bodyDiv w:val="1"/>
      <w:marLeft w:val="0"/>
      <w:marRight w:val="0"/>
      <w:marTop w:val="0"/>
      <w:marBottom w:val="0"/>
      <w:divBdr>
        <w:top w:val="none" w:sz="0" w:space="0" w:color="auto"/>
        <w:left w:val="none" w:sz="0" w:space="0" w:color="auto"/>
        <w:bottom w:val="none" w:sz="0" w:space="0" w:color="auto"/>
        <w:right w:val="none" w:sz="0" w:space="0" w:color="auto"/>
      </w:divBdr>
    </w:div>
    <w:div w:id="201819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UBND TỈNH THỪA THIÊN HUẾ     </vt:lpstr>
    </vt:vector>
  </TitlesOfParts>
  <Company>SNV</Company>
  <LinksUpToDate>false</LinksUpToDate>
  <CharactersWithSpaces>6891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THỪA THIÊN HUẾ     </dc:title>
  <dc:subject/>
  <dc:creator>CCVC</dc:creator>
  <cp:keywords/>
  <dc:description/>
  <cp:lastModifiedBy>Thanh An</cp:lastModifiedBy>
  <cp:revision>12</cp:revision>
  <cp:lastPrinted>2018-08-14T08:33:00Z</cp:lastPrinted>
  <dcterms:created xsi:type="dcterms:W3CDTF">2018-08-14T07:58:00Z</dcterms:created>
  <dcterms:modified xsi:type="dcterms:W3CDTF">2018-08-20T01:25:00Z</dcterms:modified>
</cp:coreProperties>
</file>